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AEA" w:rsidRDefault="00296D5E">
      <w:pPr>
        <w:pStyle w:val="21"/>
        <w:spacing w:before="0" w:after="0" w:line="240" w:lineRule="auto"/>
        <w:jc w:val="left"/>
      </w:pPr>
      <w:bookmarkStart w:id="0" w:name="_Toc436653746"/>
      <w:bookmarkStart w:id="1" w:name="_Toc85465663"/>
      <w:bookmarkStart w:id="2" w:name="_GoBack"/>
      <w:bookmarkEnd w:id="2"/>
      <w:r>
        <w:rPr>
          <w:color w:val="C00000"/>
        </w:rPr>
        <w:t>子計畫</w:t>
      </w:r>
      <w:r>
        <w:rPr>
          <w:color w:val="C00000"/>
        </w:rPr>
        <w:t>16</w:t>
      </w:r>
      <w:r>
        <w:t>：「年度主題子計畫」</w:t>
      </w:r>
      <w:r>
        <w:t>-</w:t>
      </w:r>
      <w:r>
        <w:t>教育部新世代環境教育發展</w:t>
      </w:r>
      <w:r>
        <w:t>NEED</w:t>
      </w:r>
    </w:p>
    <w:p w:rsidR="00961AEA" w:rsidRDefault="00296D5E">
      <w:pPr>
        <w:pStyle w:val="21"/>
        <w:spacing w:before="0" w:after="0" w:line="240" w:lineRule="auto"/>
      </w:pPr>
      <w:r>
        <w:t>臺南市</w:t>
      </w:r>
      <w:r>
        <w:t>113</w:t>
      </w:r>
      <w:r>
        <w:t>年度『</w:t>
      </w:r>
      <w:r>
        <w:t>SDGs</w:t>
      </w:r>
      <w:r>
        <w:t>永續小宇宙～友善地球』網路徵件實施辦法</w:t>
      </w:r>
      <w:bookmarkEnd w:id="0"/>
      <w:bookmarkEnd w:id="1"/>
    </w:p>
    <w:p w:rsidR="00961AEA" w:rsidRDefault="00961AEA">
      <w:pPr>
        <w:snapToGrid w:val="0"/>
        <w:spacing w:line="400" w:lineRule="atLeast"/>
        <w:jc w:val="both"/>
        <w:rPr>
          <w:rFonts w:ascii="Times New Roman" w:eastAsia="標楷體" w:hAnsi="Times New Roman"/>
          <w:szCs w:val="24"/>
        </w:rPr>
      </w:pPr>
    </w:p>
    <w:p w:rsidR="00961AEA" w:rsidRDefault="00296D5E">
      <w:pPr>
        <w:snapToGrid w:val="0"/>
        <w:spacing w:line="400" w:lineRule="atLeast"/>
        <w:jc w:val="both"/>
      </w:pPr>
      <w:r>
        <w:rPr>
          <w:rFonts w:ascii="Times New Roman" w:eastAsia="標楷體" w:hAnsi="Times New Roman"/>
          <w:b/>
          <w:sz w:val="28"/>
          <w:szCs w:val="28"/>
        </w:rPr>
        <w:t>壹、依據：</w:t>
      </w:r>
      <w:r>
        <w:rPr>
          <w:rFonts w:ascii="Times New Roman" w:eastAsia="標楷體" w:hAnsi="Times New Roman"/>
          <w:sz w:val="28"/>
          <w:szCs w:val="28"/>
        </w:rPr>
        <w:t>臺南市</w:t>
      </w:r>
      <w:r>
        <w:rPr>
          <w:rFonts w:ascii="Times New Roman" w:eastAsia="標楷體" w:hAnsi="Times New Roman"/>
          <w:sz w:val="28"/>
          <w:szCs w:val="28"/>
        </w:rPr>
        <w:t>113</w:t>
      </w:r>
      <w:r>
        <w:rPr>
          <w:rFonts w:ascii="Times New Roman" w:eastAsia="標楷體" w:hAnsi="Times New Roman"/>
          <w:sz w:val="28"/>
          <w:szCs w:val="28"/>
        </w:rPr>
        <w:t>年度環境教育工作計畫。</w:t>
      </w:r>
    </w:p>
    <w:p w:rsidR="00961AEA" w:rsidRDefault="00961AEA">
      <w:pPr>
        <w:snapToGrid w:val="0"/>
        <w:spacing w:line="400" w:lineRule="atLeast"/>
        <w:jc w:val="both"/>
        <w:rPr>
          <w:rFonts w:ascii="Times New Roman" w:eastAsia="標楷體" w:hAnsi="Times New Roman"/>
          <w:sz w:val="28"/>
          <w:szCs w:val="28"/>
        </w:rPr>
      </w:pPr>
    </w:p>
    <w:p w:rsidR="00961AEA" w:rsidRDefault="00296D5E">
      <w:pPr>
        <w:snapToGrid w:val="0"/>
        <w:spacing w:line="400" w:lineRule="atLeast"/>
        <w:ind w:left="1483" w:hanging="1488"/>
        <w:jc w:val="both"/>
      </w:pPr>
      <w:r>
        <w:rPr>
          <w:rFonts w:ascii="Times New Roman" w:eastAsia="標楷體" w:hAnsi="Times New Roman"/>
          <w:b/>
          <w:sz w:val="28"/>
          <w:szCs w:val="28"/>
        </w:rPr>
        <w:t>貳、目的：</w:t>
      </w:r>
      <w:r>
        <w:rPr>
          <w:rFonts w:ascii="Times New Roman" w:eastAsia="標楷體" w:hAnsi="Times New Roman"/>
          <w:sz w:val="28"/>
          <w:szCs w:val="28"/>
        </w:rPr>
        <w:t xml:space="preserve"> </w:t>
      </w:r>
      <w:r>
        <w:rPr>
          <w:rFonts w:ascii="Times New Roman" w:eastAsia="標楷體" w:hAnsi="Times New Roman"/>
          <w:sz w:val="28"/>
          <w:szCs w:val="28"/>
        </w:rPr>
        <w:t>鼓勵大家以實際行動，透過拍照和四格漫畫創作的方式，表達對友善地球行為的支持和承諾。這項比賽旨在激勵孩子們積極參與永續發展目標（</w:t>
      </w:r>
      <w:r>
        <w:rPr>
          <w:rFonts w:ascii="Times New Roman" w:eastAsia="標楷體" w:hAnsi="Times New Roman"/>
          <w:sz w:val="28"/>
          <w:szCs w:val="28"/>
        </w:rPr>
        <w:t>SDGs</w:t>
      </w:r>
      <w:r>
        <w:rPr>
          <w:rFonts w:ascii="Times New Roman" w:eastAsia="標楷體" w:hAnsi="Times New Roman"/>
          <w:sz w:val="28"/>
          <w:szCs w:val="28"/>
        </w:rPr>
        <w:t>），並且透過創意和創新的方式，將</w:t>
      </w:r>
      <w:r>
        <w:rPr>
          <w:rFonts w:ascii="Times New Roman" w:eastAsia="標楷體" w:hAnsi="Times New Roman"/>
          <w:sz w:val="28"/>
          <w:szCs w:val="28"/>
        </w:rPr>
        <w:t>SDGs</w:t>
      </w:r>
      <w:r>
        <w:rPr>
          <w:rFonts w:ascii="Times New Roman" w:eastAsia="標楷體" w:hAnsi="Times New Roman"/>
          <w:sz w:val="28"/>
          <w:szCs w:val="28"/>
        </w:rPr>
        <w:t>的理念融入日常生活中。從參賽者的作品，我們希望能夠推廣可持續消費、環境保護、社會公正等議題，激發社會各界對永續發展目標的關注和行動，共同為建立更美好的未來努力。</w:t>
      </w:r>
    </w:p>
    <w:p w:rsidR="00961AEA" w:rsidRDefault="00296D5E">
      <w:pPr>
        <w:snapToGrid w:val="0"/>
        <w:spacing w:line="400" w:lineRule="atLeast"/>
        <w:jc w:val="both"/>
        <w:rPr>
          <w:rFonts w:ascii="Times New Roman" w:eastAsia="標楷體" w:hAnsi="Times New Roman"/>
          <w:vanish/>
          <w:sz w:val="28"/>
          <w:szCs w:val="28"/>
        </w:rPr>
      </w:pPr>
      <w:r>
        <w:rPr>
          <w:rFonts w:ascii="Times New Roman" w:eastAsia="標楷體" w:hAnsi="Times New Roman"/>
          <w:vanish/>
          <w:sz w:val="28"/>
          <w:szCs w:val="28"/>
        </w:rPr>
        <w:t>表單的頂端</w:t>
      </w:r>
    </w:p>
    <w:p w:rsidR="00961AEA" w:rsidRDefault="00961AEA">
      <w:pPr>
        <w:snapToGrid w:val="0"/>
        <w:spacing w:line="400" w:lineRule="atLeast"/>
        <w:jc w:val="both"/>
        <w:rPr>
          <w:rFonts w:ascii="Times New Roman" w:eastAsia="標楷體" w:hAnsi="Times New Roman"/>
          <w:sz w:val="28"/>
          <w:szCs w:val="28"/>
        </w:rPr>
      </w:pPr>
    </w:p>
    <w:p w:rsidR="00961AEA" w:rsidRDefault="00296D5E">
      <w:pPr>
        <w:snapToGrid w:val="0"/>
        <w:spacing w:line="400" w:lineRule="atLeast"/>
        <w:jc w:val="both"/>
      </w:pPr>
      <w:r>
        <w:rPr>
          <w:rFonts w:ascii="Times New Roman" w:eastAsia="標楷體" w:hAnsi="Times New Roman"/>
          <w:b/>
          <w:sz w:val="28"/>
          <w:szCs w:val="28"/>
        </w:rPr>
        <w:t>參、指導單位：</w:t>
      </w:r>
      <w:r>
        <w:rPr>
          <w:rFonts w:ascii="Times New Roman" w:eastAsia="標楷體" w:hAnsi="Times New Roman"/>
          <w:sz w:val="28"/>
          <w:szCs w:val="28"/>
        </w:rPr>
        <w:t>教育部</w:t>
      </w:r>
    </w:p>
    <w:p w:rsidR="00961AEA" w:rsidRDefault="00296D5E">
      <w:pPr>
        <w:snapToGrid w:val="0"/>
        <w:spacing w:line="400" w:lineRule="atLeast"/>
        <w:ind w:firstLine="480"/>
        <w:jc w:val="both"/>
        <w:rPr>
          <w:rFonts w:ascii="Times New Roman" w:eastAsia="標楷體" w:hAnsi="Times New Roman"/>
          <w:sz w:val="28"/>
          <w:szCs w:val="28"/>
        </w:rPr>
      </w:pPr>
      <w:r>
        <w:rPr>
          <w:rFonts w:ascii="Times New Roman" w:eastAsia="標楷體" w:hAnsi="Times New Roman"/>
          <w:sz w:val="28"/>
          <w:szCs w:val="28"/>
        </w:rPr>
        <w:t>主辦單位：臺南市政府教育局</w:t>
      </w:r>
    </w:p>
    <w:p w:rsidR="00961AEA" w:rsidRDefault="00296D5E">
      <w:pPr>
        <w:snapToGrid w:val="0"/>
        <w:spacing w:line="400" w:lineRule="atLeast"/>
        <w:ind w:firstLine="560"/>
        <w:jc w:val="both"/>
        <w:rPr>
          <w:rFonts w:ascii="Times New Roman" w:eastAsia="標楷體" w:hAnsi="Times New Roman"/>
          <w:sz w:val="28"/>
          <w:szCs w:val="28"/>
        </w:rPr>
      </w:pPr>
      <w:r>
        <w:rPr>
          <w:rFonts w:ascii="Times New Roman" w:eastAsia="標楷體" w:hAnsi="Times New Roman"/>
          <w:sz w:val="28"/>
          <w:szCs w:val="28"/>
        </w:rPr>
        <w:t>承辦單位：臺南市環境教育輔導團</w:t>
      </w:r>
    </w:p>
    <w:p w:rsidR="00961AEA" w:rsidRDefault="00296D5E">
      <w:pPr>
        <w:snapToGrid w:val="0"/>
        <w:spacing w:line="400" w:lineRule="atLeast"/>
        <w:ind w:firstLine="560"/>
        <w:jc w:val="both"/>
        <w:rPr>
          <w:rFonts w:ascii="Times New Roman" w:eastAsia="標楷體" w:hAnsi="Times New Roman"/>
          <w:sz w:val="28"/>
          <w:szCs w:val="28"/>
        </w:rPr>
      </w:pPr>
      <w:r>
        <w:rPr>
          <w:rFonts w:ascii="Times New Roman" w:eastAsia="標楷體" w:hAnsi="Times New Roman"/>
          <w:sz w:val="28"/>
          <w:szCs w:val="28"/>
        </w:rPr>
        <w:t>協辦單位：臺南市仁德區虎山實驗小學</w:t>
      </w:r>
    </w:p>
    <w:p w:rsidR="00961AEA" w:rsidRDefault="00961AEA">
      <w:pPr>
        <w:snapToGrid w:val="0"/>
        <w:spacing w:line="400" w:lineRule="atLeast"/>
        <w:jc w:val="both"/>
        <w:rPr>
          <w:rFonts w:ascii="Times New Roman" w:eastAsia="標楷體" w:hAnsi="Times New Roman"/>
          <w:sz w:val="28"/>
          <w:szCs w:val="28"/>
        </w:rPr>
      </w:pPr>
    </w:p>
    <w:p w:rsidR="00961AEA" w:rsidRDefault="00296D5E">
      <w:pPr>
        <w:snapToGrid w:val="0"/>
        <w:spacing w:line="400" w:lineRule="atLeast"/>
        <w:jc w:val="both"/>
      </w:pPr>
      <w:r>
        <w:rPr>
          <w:rFonts w:ascii="Times New Roman" w:eastAsia="標楷體" w:hAnsi="Times New Roman"/>
          <w:b/>
          <w:sz w:val="28"/>
          <w:szCs w:val="28"/>
        </w:rPr>
        <w:t>肆、計畫對象：</w:t>
      </w:r>
      <w:r>
        <w:rPr>
          <w:rFonts w:ascii="Times New Roman" w:eastAsia="標楷體" w:hAnsi="Times New Roman"/>
          <w:sz w:val="28"/>
          <w:szCs w:val="28"/>
        </w:rPr>
        <w:t>臺南市公私立國民中小學之學生。</w:t>
      </w:r>
    </w:p>
    <w:p w:rsidR="00961AEA" w:rsidRDefault="00296D5E">
      <w:pPr>
        <w:snapToGrid w:val="0"/>
        <w:spacing w:line="400" w:lineRule="atLeast"/>
        <w:jc w:val="both"/>
        <w:rPr>
          <w:rFonts w:ascii="Times New Roman" w:eastAsia="標楷體" w:hAnsi="Times New Roman"/>
          <w:vanish/>
          <w:sz w:val="28"/>
          <w:szCs w:val="28"/>
        </w:rPr>
      </w:pPr>
      <w:r>
        <w:rPr>
          <w:rFonts w:ascii="Times New Roman" w:eastAsia="標楷體" w:hAnsi="Times New Roman"/>
          <w:vanish/>
          <w:sz w:val="28"/>
          <w:szCs w:val="28"/>
        </w:rPr>
        <w:t>表單的底部</w:t>
      </w:r>
    </w:p>
    <w:p w:rsidR="00961AEA" w:rsidRDefault="00961AEA">
      <w:pPr>
        <w:snapToGrid w:val="0"/>
        <w:spacing w:line="400" w:lineRule="atLeast"/>
        <w:jc w:val="both"/>
        <w:rPr>
          <w:rFonts w:ascii="Times New Roman" w:eastAsia="標楷體" w:hAnsi="Times New Roman"/>
          <w:sz w:val="28"/>
          <w:szCs w:val="28"/>
        </w:rPr>
      </w:pPr>
    </w:p>
    <w:p w:rsidR="00961AEA" w:rsidRDefault="00296D5E">
      <w:pPr>
        <w:autoSpaceDE w:val="0"/>
        <w:snapToGrid w:val="0"/>
        <w:spacing w:line="400" w:lineRule="atLeast"/>
        <w:jc w:val="both"/>
      </w:pPr>
      <w:r>
        <w:rPr>
          <w:rFonts w:ascii="Times New Roman" w:eastAsia="標楷體" w:hAnsi="Times New Roman"/>
          <w:b/>
          <w:color w:val="C00000"/>
          <w:sz w:val="28"/>
          <w:szCs w:val="28"/>
        </w:rPr>
        <w:t>伍、</w:t>
      </w:r>
      <w:r>
        <w:rPr>
          <w:rFonts w:ascii="Times New Roman" w:eastAsia="標楷體" w:hAnsi="Times New Roman"/>
          <w:b/>
          <w:bCs/>
          <w:color w:val="C00000"/>
          <w:sz w:val="28"/>
          <w:szCs w:val="28"/>
          <w:lang w:val="zh-TW"/>
        </w:rPr>
        <w:t>徵件期程：</w:t>
      </w:r>
      <w:r>
        <w:rPr>
          <w:rFonts w:ascii="Times New Roman" w:eastAsia="標楷體" w:hAnsi="Times New Roman"/>
          <w:color w:val="C00000"/>
          <w:sz w:val="28"/>
          <w:szCs w:val="28"/>
          <w:lang w:val="zh-TW"/>
        </w:rPr>
        <w:t>民國</w:t>
      </w:r>
      <w:r>
        <w:rPr>
          <w:rFonts w:ascii="Times New Roman" w:eastAsia="標楷體" w:hAnsi="Times New Roman"/>
          <w:color w:val="C00000"/>
          <w:sz w:val="28"/>
          <w:szCs w:val="28"/>
          <w:lang w:val="zh-TW"/>
        </w:rPr>
        <w:t>113</w:t>
      </w:r>
      <w:r>
        <w:rPr>
          <w:rFonts w:ascii="Times New Roman" w:eastAsia="標楷體" w:hAnsi="Times New Roman"/>
          <w:color w:val="C00000"/>
          <w:sz w:val="28"/>
          <w:szCs w:val="28"/>
          <w:lang w:val="zh-TW"/>
        </w:rPr>
        <w:t>年</w:t>
      </w:r>
      <w:r>
        <w:rPr>
          <w:rFonts w:ascii="Times New Roman" w:eastAsia="標楷體" w:hAnsi="Times New Roman"/>
          <w:color w:val="C00000"/>
          <w:sz w:val="28"/>
          <w:szCs w:val="28"/>
        </w:rPr>
        <w:t>7</w:t>
      </w:r>
      <w:r>
        <w:rPr>
          <w:rFonts w:ascii="Times New Roman" w:eastAsia="標楷體" w:hAnsi="Times New Roman"/>
          <w:color w:val="C00000"/>
          <w:sz w:val="28"/>
          <w:szCs w:val="28"/>
          <w:lang w:val="zh-TW"/>
        </w:rPr>
        <w:t>月</w:t>
      </w:r>
      <w:r>
        <w:rPr>
          <w:rFonts w:ascii="Times New Roman" w:eastAsia="標楷體" w:hAnsi="Times New Roman"/>
          <w:color w:val="C00000"/>
          <w:sz w:val="28"/>
          <w:szCs w:val="28"/>
          <w:lang w:val="zh-TW"/>
        </w:rPr>
        <w:t>1</w:t>
      </w:r>
      <w:r>
        <w:rPr>
          <w:rFonts w:ascii="Times New Roman" w:eastAsia="標楷體" w:hAnsi="Times New Roman"/>
          <w:color w:val="C00000"/>
          <w:sz w:val="28"/>
          <w:szCs w:val="28"/>
          <w:lang w:val="zh-TW"/>
        </w:rPr>
        <w:t>日</w:t>
      </w:r>
      <w:r>
        <w:rPr>
          <w:rFonts w:ascii="Times New Roman" w:eastAsia="標楷體" w:hAnsi="Times New Roman"/>
          <w:color w:val="C00000"/>
          <w:sz w:val="28"/>
          <w:szCs w:val="28"/>
          <w:lang w:val="zh-TW"/>
        </w:rPr>
        <w:t>~</w:t>
      </w:r>
      <w:r>
        <w:rPr>
          <w:rFonts w:ascii="Times New Roman" w:eastAsia="標楷體" w:hAnsi="Times New Roman"/>
          <w:color w:val="C00000"/>
          <w:sz w:val="28"/>
          <w:szCs w:val="28"/>
          <w:lang w:val="zh-TW"/>
        </w:rPr>
        <w:t>民國</w:t>
      </w:r>
      <w:r>
        <w:rPr>
          <w:rFonts w:ascii="Times New Roman" w:eastAsia="標楷體" w:hAnsi="Times New Roman"/>
          <w:color w:val="C00000"/>
          <w:sz w:val="28"/>
          <w:szCs w:val="28"/>
          <w:lang w:val="zh-TW"/>
        </w:rPr>
        <w:t>113</w:t>
      </w:r>
      <w:r>
        <w:rPr>
          <w:rFonts w:ascii="Times New Roman" w:eastAsia="標楷體" w:hAnsi="Times New Roman"/>
          <w:color w:val="C00000"/>
          <w:sz w:val="28"/>
          <w:szCs w:val="28"/>
          <w:lang w:val="zh-TW"/>
        </w:rPr>
        <w:t>年</w:t>
      </w:r>
      <w:r>
        <w:rPr>
          <w:rFonts w:ascii="Times New Roman" w:eastAsia="標楷體" w:hAnsi="Times New Roman"/>
          <w:color w:val="C00000"/>
          <w:sz w:val="28"/>
          <w:szCs w:val="28"/>
        </w:rPr>
        <w:t>9</w:t>
      </w:r>
      <w:r>
        <w:rPr>
          <w:rFonts w:ascii="Times New Roman" w:eastAsia="標楷體" w:hAnsi="Times New Roman"/>
          <w:color w:val="C00000"/>
          <w:sz w:val="28"/>
          <w:szCs w:val="28"/>
          <w:lang w:val="zh-TW"/>
        </w:rPr>
        <w:t>月</w:t>
      </w:r>
      <w:r>
        <w:rPr>
          <w:rFonts w:ascii="Times New Roman" w:eastAsia="標楷體" w:hAnsi="Times New Roman"/>
          <w:color w:val="C00000"/>
          <w:sz w:val="28"/>
          <w:szCs w:val="28"/>
          <w:lang w:val="zh-TW"/>
        </w:rPr>
        <w:t>6</w:t>
      </w:r>
      <w:r>
        <w:rPr>
          <w:rFonts w:ascii="Times New Roman" w:eastAsia="標楷體" w:hAnsi="Times New Roman"/>
          <w:color w:val="C00000"/>
          <w:sz w:val="28"/>
          <w:szCs w:val="28"/>
          <w:lang w:val="zh-TW"/>
        </w:rPr>
        <w:t>日（線上報名與上傳作品）</w:t>
      </w:r>
    </w:p>
    <w:p w:rsidR="00961AEA" w:rsidRDefault="00961AEA">
      <w:pPr>
        <w:snapToGrid w:val="0"/>
        <w:spacing w:line="400" w:lineRule="atLeast"/>
        <w:ind w:firstLine="560"/>
        <w:jc w:val="both"/>
        <w:rPr>
          <w:rFonts w:ascii="Times New Roman" w:eastAsia="標楷體" w:hAnsi="Times New Roman"/>
          <w:sz w:val="28"/>
          <w:szCs w:val="28"/>
        </w:rPr>
      </w:pPr>
    </w:p>
    <w:p w:rsidR="00961AEA" w:rsidRDefault="00296D5E">
      <w:pPr>
        <w:snapToGrid w:val="0"/>
        <w:spacing w:line="400" w:lineRule="atLeast"/>
        <w:jc w:val="both"/>
        <w:rPr>
          <w:rFonts w:ascii="Times New Roman" w:eastAsia="標楷體" w:hAnsi="Times New Roman"/>
          <w:b/>
          <w:sz w:val="28"/>
          <w:szCs w:val="28"/>
        </w:rPr>
      </w:pPr>
      <w:r>
        <w:rPr>
          <w:rFonts w:ascii="Times New Roman" w:eastAsia="標楷體" w:hAnsi="Times New Roman"/>
          <w:b/>
          <w:sz w:val="28"/>
          <w:szCs w:val="28"/>
        </w:rPr>
        <w:t>陸、報名方式</w:t>
      </w:r>
    </w:p>
    <w:p w:rsidR="00961AEA" w:rsidRDefault="00296D5E">
      <w:pPr>
        <w:snapToGrid w:val="0"/>
        <w:spacing w:line="400" w:lineRule="atLeast"/>
        <w:ind w:left="566"/>
        <w:jc w:val="both"/>
        <w:rPr>
          <w:rFonts w:ascii="Times New Roman" w:eastAsia="標楷體" w:hAnsi="Times New Roman"/>
          <w:sz w:val="28"/>
          <w:szCs w:val="28"/>
        </w:rPr>
      </w:pPr>
      <w:r>
        <w:rPr>
          <w:rFonts w:ascii="Times New Roman" w:eastAsia="標楷體" w:hAnsi="Times New Roman"/>
          <w:sz w:val="28"/>
          <w:szCs w:val="28"/>
        </w:rPr>
        <w:t>採用線上報名，請參賽學生到『永續小宇宙～友善地球』徵選網站，填寫個人基本資料並設定帳戶密碼，完成註冊後，即可進入比賽頁面。</w:t>
      </w:r>
    </w:p>
    <w:p w:rsidR="00961AEA" w:rsidRDefault="00961AEA">
      <w:pPr>
        <w:autoSpaceDE w:val="0"/>
        <w:snapToGrid w:val="0"/>
        <w:spacing w:line="400" w:lineRule="atLeast"/>
        <w:jc w:val="both"/>
        <w:rPr>
          <w:rFonts w:ascii="Times New Roman" w:eastAsia="標楷體" w:hAnsi="Times New Roman"/>
          <w:sz w:val="28"/>
          <w:szCs w:val="28"/>
        </w:rPr>
      </w:pPr>
    </w:p>
    <w:p w:rsidR="00961AEA" w:rsidRDefault="00296D5E">
      <w:pPr>
        <w:snapToGrid w:val="0"/>
        <w:spacing w:line="400" w:lineRule="atLeast"/>
        <w:jc w:val="both"/>
        <w:rPr>
          <w:rFonts w:ascii="Times New Roman" w:eastAsia="標楷體" w:hAnsi="Times New Roman"/>
          <w:b/>
          <w:sz w:val="28"/>
          <w:szCs w:val="28"/>
        </w:rPr>
      </w:pPr>
      <w:r>
        <w:rPr>
          <w:rFonts w:ascii="Times New Roman" w:eastAsia="標楷體" w:hAnsi="Times New Roman"/>
          <w:b/>
          <w:sz w:val="28"/>
          <w:szCs w:val="28"/>
        </w:rPr>
        <w:t>柒、比賽規則</w:t>
      </w:r>
    </w:p>
    <w:p w:rsidR="00961AEA" w:rsidRDefault="00296D5E">
      <w:pPr>
        <w:snapToGrid w:val="0"/>
        <w:spacing w:line="400" w:lineRule="atLeast"/>
        <w:ind w:left="1086" w:hanging="661"/>
        <w:jc w:val="both"/>
      </w:pPr>
      <w:r>
        <w:rPr>
          <w:rFonts w:ascii="Times New Roman" w:eastAsia="標楷體" w:hAnsi="Times New Roman"/>
          <w:sz w:val="28"/>
          <w:szCs w:val="28"/>
          <w:shd w:val="clear" w:color="auto" w:fill="FFFFFF"/>
        </w:rPr>
        <w:t>一、</w:t>
      </w:r>
      <w:r>
        <w:rPr>
          <w:rFonts w:ascii="Times New Roman" w:eastAsia="標楷體" w:hAnsi="Times New Roman"/>
          <w:sz w:val="28"/>
          <w:szCs w:val="28"/>
          <w:shd w:val="clear" w:color="auto" w:fill="FFFFFF"/>
        </w:rPr>
        <w:t xml:space="preserve"> </w:t>
      </w:r>
      <w:r>
        <w:rPr>
          <w:rFonts w:ascii="Times New Roman" w:eastAsia="標楷體" w:hAnsi="Times New Roman"/>
          <w:sz w:val="28"/>
          <w:szCs w:val="28"/>
          <w:shd w:val="clear" w:color="auto" w:fill="FFFFFF"/>
        </w:rPr>
        <w:t>創作主題：參賽作品需選擇</w:t>
      </w:r>
      <w:r>
        <w:rPr>
          <w:rFonts w:ascii="Times New Roman" w:eastAsia="標楷體" w:hAnsi="Times New Roman"/>
          <w:sz w:val="28"/>
          <w:szCs w:val="28"/>
          <w:shd w:val="clear" w:color="auto" w:fill="FFFFFF"/>
        </w:rPr>
        <w:t>SDGs</w:t>
      </w:r>
      <w:r>
        <w:rPr>
          <w:rFonts w:ascii="Times New Roman" w:eastAsia="標楷體" w:hAnsi="Times New Roman"/>
          <w:sz w:val="28"/>
          <w:szCs w:val="28"/>
          <w:shd w:val="clear" w:color="auto" w:fill="FFFFFF"/>
        </w:rPr>
        <w:t>（可持續發展目標）其中一項核心目標作為創作主題。作品內容需與所選</w:t>
      </w:r>
      <w:r>
        <w:rPr>
          <w:rFonts w:ascii="Times New Roman" w:eastAsia="標楷體" w:hAnsi="Times New Roman"/>
          <w:sz w:val="28"/>
          <w:szCs w:val="28"/>
          <w:shd w:val="clear" w:color="auto" w:fill="FFFFFF"/>
        </w:rPr>
        <w:t>SDGs</w:t>
      </w:r>
      <w:r>
        <w:rPr>
          <w:rFonts w:ascii="Times New Roman" w:eastAsia="標楷體" w:hAnsi="Times New Roman"/>
          <w:sz w:val="28"/>
          <w:szCs w:val="28"/>
          <w:shd w:val="clear" w:color="auto" w:fill="FFFFFF"/>
        </w:rPr>
        <w:t>相關，並能清晰表達出參賽者對該目標的理解和行動與支持。</w:t>
      </w:r>
      <w:r>
        <w:rPr>
          <w:rFonts w:ascii="Times New Roman" w:eastAsia="標楷體" w:hAnsi="Times New Roman"/>
          <w:sz w:val="28"/>
          <w:szCs w:val="28"/>
        </w:rPr>
        <w:t>SDGs</w:t>
      </w:r>
      <w:r>
        <w:rPr>
          <w:rFonts w:ascii="Times New Roman" w:eastAsia="標楷體" w:hAnsi="Times New Roman"/>
          <w:sz w:val="28"/>
          <w:szCs w:val="28"/>
        </w:rPr>
        <w:t>（可持續發展目標）共有</w:t>
      </w:r>
      <w:r>
        <w:rPr>
          <w:rFonts w:ascii="Times New Roman" w:eastAsia="標楷體" w:hAnsi="Times New Roman"/>
          <w:sz w:val="28"/>
          <w:szCs w:val="28"/>
        </w:rPr>
        <w:t>17</w:t>
      </w:r>
      <w:r>
        <w:rPr>
          <w:rFonts w:ascii="Times New Roman" w:eastAsia="標楷體" w:hAnsi="Times New Roman"/>
          <w:sz w:val="28"/>
          <w:szCs w:val="28"/>
        </w:rPr>
        <w:t>項目標，它們是：</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無貧困（</w:t>
      </w:r>
      <w:r>
        <w:rPr>
          <w:rFonts w:ascii="Times New Roman" w:eastAsia="標楷體" w:hAnsi="Times New Roman"/>
          <w:sz w:val="28"/>
          <w:szCs w:val="28"/>
        </w:rPr>
        <w:t>No Poverty</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零飢餓（</w:t>
      </w:r>
      <w:r>
        <w:rPr>
          <w:rFonts w:ascii="Times New Roman" w:eastAsia="標楷體" w:hAnsi="Times New Roman"/>
          <w:sz w:val="28"/>
          <w:szCs w:val="28"/>
        </w:rPr>
        <w:t>Zero Hunger</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良好健康與福祉（</w:t>
      </w:r>
      <w:r>
        <w:rPr>
          <w:rFonts w:ascii="Times New Roman" w:eastAsia="標楷體" w:hAnsi="Times New Roman"/>
          <w:sz w:val="28"/>
          <w:szCs w:val="28"/>
        </w:rPr>
        <w:t>Good Health and Well-being</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優質教育（</w:t>
      </w:r>
      <w:r>
        <w:rPr>
          <w:rFonts w:ascii="Times New Roman" w:eastAsia="標楷體" w:hAnsi="Times New Roman"/>
          <w:sz w:val="28"/>
          <w:szCs w:val="28"/>
        </w:rPr>
        <w:t>Qual</w:t>
      </w:r>
      <w:r>
        <w:rPr>
          <w:rFonts w:ascii="Times New Roman" w:eastAsia="標楷體" w:hAnsi="Times New Roman"/>
          <w:sz w:val="28"/>
          <w:szCs w:val="28"/>
        </w:rPr>
        <w:t>ity Education</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性別平等（</w:t>
      </w:r>
      <w:r>
        <w:rPr>
          <w:rFonts w:ascii="Times New Roman" w:eastAsia="標楷體" w:hAnsi="Times New Roman"/>
          <w:sz w:val="28"/>
          <w:szCs w:val="28"/>
        </w:rPr>
        <w:t>Gender Equality</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清潔水與衛生（</w:t>
      </w:r>
      <w:r>
        <w:rPr>
          <w:rFonts w:ascii="Times New Roman" w:eastAsia="標楷體" w:hAnsi="Times New Roman"/>
          <w:sz w:val="28"/>
          <w:szCs w:val="28"/>
        </w:rPr>
        <w:t>Clean Water and Sanitation</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lastRenderedPageBreak/>
        <w:t>負責任的消費與生產（</w:t>
      </w:r>
      <w:r>
        <w:rPr>
          <w:rFonts w:ascii="Times New Roman" w:eastAsia="標楷體" w:hAnsi="Times New Roman"/>
          <w:sz w:val="28"/>
          <w:szCs w:val="28"/>
        </w:rPr>
        <w:t>Affordable and Clean Energy</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品質工作與經濟增長（</w:t>
      </w:r>
      <w:r>
        <w:rPr>
          <w:rFonts w:ascii="Times New Roman" w:eastAsia="標楷體" w:hAnsi="Times New Roman"/>
          <w:sz w:val="28"/>
          <w:szCs w:val="28"/>
        </w:rPr>
        <w:t>Decent Work and Economic Growth</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產業、創新與基礎建設（</w:t>
      </w:r>
      <w:r>
        <w:rPr>
          <w:rFonts w:ascii="Times New Roman" w:eastAsia="標楷體" w:hAnsi="Times New Roman"/>
          <w:sz w:val="28"/>
          <w:szCs w:val="28"/>
        </w:rPr>
        <w:t>Industry, Innovation, and Infrastructure</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減少不平等（</w:t>
      </w:r>
      <w:r>
        <w:rPr>
          <w:rFonts w:ascii="Times New Roman" w:eastAsia="標楷體" w:hAnsi="Times New Roman"/>
          <w:sz w:val="28"/>
          <w:szCs w:val="28"/>
        </w:rPr>
        <w:t>Reduced Inequality</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可持續城市與社區（</w:t>
      </w:r>
      <w:r>
        <w:rPr>
          <w:rFonts w:ascii="Times New Roman" w:eastAsia="標楷體" w:hAnsi="Times New Roman"/>
          <w:sz w:val="28"/>
          <w:szCs w:val="28"/>
        </w:rPr>
        <w:t xml:space="preserve">Sustainable </w:t>
      </w:r>
      <w:r>
        <w:rPr>
          <w:rFonts w:ascii="Times New Roman" w:eastAsia="標楷體" w:hAnsi="Times New Roman"/>
          <w:sz w:val="28"/>
          <w:szCs w:val="28"/>
        </w:rPr>
        <w:t>Cities and Communities</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負責任消費與生產（</w:t>
      </w:r>
      <w:r>
        <w:rPr>
          <w:rFonts w:ascii="Times New Roman" w:eastAsia="標楷體" w:hAnsi="Times New Roman"/>
          <w:sz w:val="28"/>
          <w:szCs w:val="28"/>
        </w:rPr>
        <w:t>Responsible Consumption and Production</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應對氣候變化（</w:t>
      </w:r>
      <w:r>
        <w:rPr>
          <w:rFonts w:ascii="Times New Roman" w:eastAsia="標楷體" w:hAnsi="Times New Roman"/>
          <w:sz w:val="28"/>
          <w:szCs w:val="28"/>
        </w:rPr>
        <w:t>Climate Action</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生命陸域生態（</w:t>
      </w:r>
      <w:r>
        <w:rPr>
          <w:rFonts w:ascii="Times New Roman" w:eastAsia="標楷體" w:hAnsi="Times New Roman"/>
          <w:sz w:val="28"/>
          <w:szCs w:val="28"/>
        </w:rPr>
        <w:t>Life Below Water</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生命陸域生態（</w:t>
      </w:r>
      <w:r>
        <w:rPr>
          <w:rFonts w:ascii="Times New Roman" w:eastAsia="標楷體" w:hAnsi="Times New Roman"/>
          <w:sz w:val="28"/>
          <w:szCs w:val="28"/>
        </w:rPr>
        <w:t>Life on Land</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和平、正義與強化機構（</w:t>
      </w:r>
      <w:r>
        <w:rPr>
          <w:rFonts w:ascii="Times New Roman" w:eastAsia="標楷體" w:hAnsi="Times New Roman"/>
          <w:sz w:val="28"/>
          <w:szCs w:val="28"/>
        </w:rPr>
        <w:t>Peace, Justice, and Strong Institutions</w:t>
      </w:r>
      <w:r>
        <w:rPr>
          <w:rFonts w:ascii="Times New Roman" w:eastAsia="標楷體" w:hAnsi="Times New Roman"/>
          <w:sz w:val="28"/>
          <w:szCs w:val="28"/>
        </w:rPr>
        <w:t>）</w:t>
      </w:r>
    </w:p>
    <w:p w:rsidR="00961AEA" w:rsidRDefault="00296D5E">
      <w:pPr>
        <w:numPr>
          <w:ilvl w:val="0"/>
          <w:numId w:val="1"/>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合作夥伴關係（</w:t>
      </w:r>
      <w:r>
        <w:rPr>
          <w:rFonts w:ascii="Times New Roman" w:eastAsia="標楷體" w:hAnsi="Times New Roman"/>
          <w:sz w:val="28"/>
          <w:szCs w:val="28"/>
        </w:rPr>
        <w:t>Partnerships for the Goals</w:t>
      </w:r>
      <w:r>
        <w:rPr>
          <w:rFonts w:ascii="Times New Roman" w:eastAsia="標楷體" w:hAnsi="Times New Roman"/>
          <w:sz w:val="28"/>
          <w:szCs w:val="28"/>
        </w:rPr>
        <w:t>）</w:t>
      </w:r>
    </w:p>
    <w:p w:rsidR="00961AEA" w:rsidRDefault="00296D5E">
      <w:pPr>
        <w:snapToGrid w:val="0"/>
        <w:spacing w:line="400" w:lineRule="atLeast"/>
        <w:ind w:left="993"/>
        <w:jc w:val="both"/>
        <w:rPr>
          <w:rFonts w:ascii="Times New Roman" w:eastAsia="標楷體" w:hAnsi="Times New Roman"/>
          <w:sz w:val="28"/>
          <w:szCs w:val="28"/>
        </w:rPr>
      </w:pPr>
      <w:r>
        <w:rPr>
          <w:rFonts w:ascii="Times New Roman" w:eastAsia="標楷體" w:hAnsi="Times New Roman"/>
          <w:sz w:val="28"/>
          <w:szCs w:val="28"/>
        </w:rPr>
        <w:t>這些目標旨在解決全球面臨的各種挑戰，包括貧困、環境破壞</w:t>
      </w:r>
      <w:r>
        <w:rPr>
          <w:rFonts w:ascii="Times New Roman" w:eastAsia="標楷體" w:hAnsi="Times New Roman"/>
          <w:sz w:val="28"/>
          <w:szCs w:val="28"/>
        </w:rPr>
        <w:t>、社會不公平等，並促進人類的全面發展和地球的永續發展。</w:t>
      </w:r>
    </w:p>
    <w:p w:rsidR="00961AEA" w:rsidRDefault="00961AEA">
      <w:pPr>
        <w:snapToGrid w:val="0"/>
        <w:spacing w:line="400" w:lineRule="atLeast"/>
        <w:ind w:left="993"/>
        <w:jc w:val="both"/>
        <w:rPr>
          <w:rFonts w:ascii="Times New Roman" w:eastAsia="標楷體" w:hAnsi="Times New Roman"/>
          <w:sz w:val="28"/>
          <w:szCs w:val="28"/>
        </w:rPr>
      </w:pPr>
    </w:p>
    <w:p w:rsidR="00961AEA" w:rsidRDefault="00296D5E">
      <w:pPr>
        <w:snapToGrid w:val="0"/>
        <w:spacing w:line="400" w:lineRule="atLeast"/>
        <w:ind w:left="567"/>
        <w:jc w:val="both"/>
      </w:pPr>
      <w:r>
        <w:rPr>
          <w:rFonts w:ascii="Times New Roman" w:eastAsia="標楷體" w:hAnsi="Times New Roman"/>
          <w:sz w:val="28"/>
          <w:szCs w:val="28"/>
          <w:shd w:val="clear" w:color="auto" w:fill="FFFFFF"/>
        </w:rPr>
        <w:t>二、比賽項目：</w:t>
      </w:r>
      <w:r>
        <w:rPr>
          <w:rFonts w:ascii="Times New Roman" w:eastAsia="標楷體" w:hAnsi="Times New Roman"/>
          <w:sz w:val="28"/>
          <w:szCs w:val="28"/>
        </w:rPr>
        <w:t>比賽分為初階和進階兩個項目。</w:t>
      </w:r>
    </w:p>
    <w:p w:rsidR="00961AEA" w:rsidRDefault="00296D5E">
      <w:pPr>
        <w:numPr>
          <w:ilvl w:val="0"/>
          <w:numId w:val="2"/>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初階項目：</w:t>
      </w:r>
    </w:p>
    <w:p w:rsidR="00961AEA" w:rsidRDefault="00296D5E">
      <w:pPr>
        <w:numPr>
          <w:ilvl w:val="1"/>
          <w:numId w:val="2"/>
        </w:numPr>
        <w:tabs>
          <w:tab w:val="left" w:pos="1440"/>
        </w:tabs>
        <w:snapToGrid w:val="0"/>
        <w:spacing w:line="400" w:lineRule="atLeast"/>
        <w:ind w:left="1843"/>
        <w:jc w:val="both"/>
        <w:rPr>
          <w:rFonts w:ascii="Times New Roman" w:eastAsia="標楷體" w:hAnsi="Times New Roman"/>
          <w:sz w:val="28"/>
          <w:szCs w:val="28"/>
        </w:rPr>
      </w:pPr>
      <w:r>
        <w:rPr>
          <w:rFonts w:ascii="Times New Roman" w:eastAsia="標楷體" w:hAnsi="Times New Roman"/>
          <w:sz w:val="28"/>
          <w:szCs w:val="28"/>
        </w:rPr>
        <w:t>參賽者需以單幅影像呈現真實的行動拍攝，並附上圖文說明。</w:t>
      </w:r>
    </w:p>
    <w:p w:rsidR="00961AEA" w:rsidRDefault="00296D5E">
      <w:pPr>
        <w:numPr>
          <w:ilvl w:val="1"/>
          <w:numId w:val="2"/>
        </w:numPr>
        <w:tabs>
          <w:tab w:val="left" w:pos="1440"/>
        </w:tabs>
        <w:snapToGrid w:val="0"/>
        <w:spacing w:line="400" w:lineRule="atLeast"/>
        <w:ind w:left="1843"/>
        <w:jc w:val="both"/>
        <w:rPr>
          <w:rFonts w:ascii="Times New Roman" w:eastAsia="標楷體" w:hAnsi="Times New Roman"/>
          <w:sz w:val="28"/>
          <w:szCs w:val="28"/>
        </w:rPr>
      </w:pPr>
      <w:r>
        <w:rPr>
          <w:rFonts w:ascii="Times New Roman" w:eastAsia="標楷體" w:hAnsi="Times New Roman"/>
          <w:sz w:val="28"/>
          <w:szCs w:val="28"/>
        </w:rPr>
        <w:t>作品上傳至指定平台『永續小宇宙』比賽網站進行參賽。</w:t>
      </w:r>
    </w:p>
    <w:p w:rsidR="00961AEA" w:rsidRDefault="00296D5E">
      <w:pPr>
        <w:numPr>
          <w:ilvl w:val="0"/>
          <w:numId w:val="2"/>
        </w:numPr>
        <w:tabs>
          <w:tab w:val="left" w:pos="720"/>
        </w:tabs>
        <w:snapToGrid w:val="0"/>
        <w:spacing w:line="400" w:lineRule="atLeast"/>
        <w:ind w:left="1418"/>
        <w:jc w:val="both"/>
        <w:rPr>
          <w:rFonts w:ascii="Times New Roman" w:eastAsia="標楷體" w:hAnsi="Times New Roman"/>
          <w:sz w:val="28"/>
          <w:szCs w:val="28"/>
        </w:rPr>
      </w:pPr>
      <w:r>
        <w:rPr>
          <w:rFonts w:ascii="Times New Roman" w:eastAsia="標楷體" w:hAnsi="Times New Roman"/>
          <w:sz w:val="28"/>
          <w:szCs w:val="28"/>
        </w:rPr>
        <w:t>進階項目：</w:t>
      </w:r>
    </w:p>
    <w:p w:rsidR="00961AEA" w:rsidRDefault="00296D5E">
      <w:pPr>
        <w:numPr>
          <w:ilvl w:val="1"/>
          <w:numId w:val="2"/>
        </w:numPr>
        <w:tabs>
          <w:tab w:val="left" w:pos="1440"/>
        </w:tabs>
        <w:snapToGrid w:val="0"/>
        <w:spacing w:line="400" w:lineRule="atLeast"/>
        <w:ind w:left="1843"/>
        <w:jc w:val="both"/>
        <w:rPr>
          <w:rFonts w:ascii="Times New Roman" w:eastAsia="標楷體" w:hAnsi="Times New Roman"/>
          <w:sz w:val="28"/>
          <w:szCs w:val="28"/>
        </w:rPr>
      </w:pPr>
      <w:r>
        <w:rPr>
          <w:rFonts w:ascii="Times New Roman" w:eastAsia="標楷體" w:hAnsi="Times New Roman"/>
          <w:sz w:val="28"/>
          <w:szCs w:val="28"/>
        </w:rPr>
        <w:t>參賽者可選擇其中一種方式參賽：真實行動者、奇幻漫畫家</w:t>
      </w:r>
    </w:p>
    <w:p w:rsidR="00961AEA" w:rsidRDefault="00296D5E">
      <w:pPr>
        <w:numPr>
          <w:ilvl w:val="2"/>
          <w:numId w:val="2"/>
        </w:numPr>
        <w:tabs>
          <w:tab w:val="left" w:pos="2160"/>
        </w:tabs>
        <w:snapToGrid w:val="0"/>
        <w:spacing w:line="400" w:lineRule="atLeast"/>
        <w:ind w:left="1843"/>
        <w:jc w:val="both"/>
        <w:rPr>
          <w:rFonts w:ascii="Times New Roman" w:eastAsia="標楷體" w:hAnsi="Times New Roman"/>
          <w:sz w:val="28"/>
          <w:szCs w:val="28"/>
        </w:rPr>
      </w:pPr>
      <w:r>
        <w:rPr>
          <w:rFonts w:ascii="Times New Roman" w:eastAsia="標楷體" w:hAnsi="Times New Roman"/>
          <w:sz w:val="28"/>
          <w:szCs w:val="28"/>
        </w:rPr>
        <w:t>真實行動者拍攝之四格影像圖文上傳。</w:t>
      </w:r>
    </w:p>
    <w:p w:rsidR="00961AEA" w:rsidRDefault="00296D5E">
      <w:pPr>
        <w:numPr>
          <w:ilvl w:val="2"/>
          <w:numId w:val="2"/>
        </w:numPr>
        <w:tabs>
          <w:tab w:val="left" w:pos="2160"/>
        </w:tabs>
        <w:snapToGrid w:val="0"/>
        <w:spacing w:line="400" w:lineRule="atLeast"/>
        <w:ind w:left="1843"/>
        <w:jc w:val="both"/>
        <w:rPr>
          <w:rFonts w:ascii="Times New Roman" w:eastAsia="標楷體" w:hAnsi="Times New Roman"/>
          <w:sz w:val="28"/>
          <w:szCs w:val="28"/>
        </w:rPr>
      </w:pPr>
      <w:r>
        <w:rPr>
          <w:rFonts w:ascii="Times New Roman" w:eastAsia="標楷體" w:hAnsi="Times New Roman"/>
          <w:sz w:val="28"/>
          <w:szCs w:val="28"/>
        </w:rPr>
        <w:t>奇幻漫畫家的四格漫畫創作上傳。</w:t>
      </w:r>
    </w:p>
    <w:p w:rsidR="00961AEA" w:rsidRDefault="00296D5E">
      <w:pPr>
        <w:numPr>
          <w:ilvl w:val="1"/>
          <w:numId w:val="2"/>
        </w:numPr>
        <w:tabs>
          <w:tab w:val="left" w:pos="1440"/>
        </w:tabs>
        <w:snapToGrid w:val="0"/>
        <w:spacing w:line="400" w:lineRule="atLeast"/>
        <w:ind w:left="1843"/>
        <w:jc w:val="both"/>
        <w:rPr>
          <w:rFonts w:ascii="Times New Roman" w:eastAsia="標楷體" w:hAnsi="Times New Roman"/>
          <w:sz w:val="28"/>
          <w:szCs w:val="28"/>
        </w:rPr>
      </w:pPr>
      <w:r>
        <w:rPr>
          <w:rFonts w:ascii="Times New Roman" w:eastAsia="標楷體" w:hAnsi="Times New Roman"/>
          <w:sz w:val="28"/>
          <w:szCs w:val="28"/>
        </w:rPr>
        <w:t>每位參賽者僅可選擇其中一種方式參賽。</w:t>
      </w:r>
    </w:p>
    <w:p w:rsidR="00961AEA" w:rsidRDefault="00961AEA">
      <w:pPr>
        <w:snapToGrid w:val="0"/>
        <w:spacing w:line="400" w:lineRule="atLeast"/>
        <w:ind w:left="567"/>
        <w:jc w:val="both"/>
        <w:rPr>
          <w:rFonts w:ascii="Times New Roman" w:eastAsia="標楷體" w:hAnsi="Times New Roman"/>
          <w:sz w:val="28"/>
          <w:szCs w:val="28"/>
        </w:rPr>
      </w:pPr>
    </w:p>
    <w:p w:rsidR="00961AEA" w:rsidRDefault="00296D5E">
      <w:pPr>
        <w:snapToGrid w:val="0"/>
        <w:spacing w:line="400" w:lineRule="atLeast"/>
        <w:ind w:left="2548" w:hanging="1982"/>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二、作品要求：參賽者上傳的照片和圖案設計都必須是原創，不得侵犯他人知識產權或著作權。</w:t>
      </w:r>
    </w:p>
    <w:p w:rsidR="00961AEA" w:rsidRDefault="00961AEA">
      <w:pPr>
        <w:snapToGrid w:val="0"/>
        <w:spacing w:line="400" w:lineRule="atLeast"/>
        <w:ind w:left="2548" w:hanging="1982"/>
        <w:jc w:val="both"/>
        <w:rPr>
          <w:rFonts w:ascii="Times New Roman" w:eastAsia="標楷體" w:hAnsi="Times New Roman"/>
          <w:sz w:val="28"/>
          <w:szCs w:val="28"/>
          <w:shd w:val="clear" w:color="auto" w:fill="FFFFFF"/>
        </w:rPr>
      </w:pPr>
    </w:p>
    <w:p w:rsidR="00961AEA" w:rsidRDefault="00296D5E">
      <w:pPr>
        <w:snapToGrid w:val="0"/>
        <w:spacing w:line="400" w:lineRule="atLeast"/>
        <w:ind w:left="2548" w:hanging="1982"/>
        <w:jc w:val="both"/>
      </w:pPr>
      <w:r>
        <w:rPr>
          <w:rFonts w:ascii="Times New Roman" w:eastAsia="標楷體" w:hAnsi="Times New Roman"/>
          <w:sz w:val="28"/>
          <w:szCs w:val="28"/>
          <w:shd w:val="clear" w:color="auto" w:fill="FFFFFF"/>
        </w:rPr>
        <w:t>三、</w:t>
      </w:r>
      <w:r>
        <w:rPr>
          <w:rFonts w:ascii="Times New Roman" w:eastAsia="標楷體" w:hAnsi="Times New Roman"/>
          <w:bCs/>
          <w:sz w:val="28"/>
          <w:szCs w:val="28"/>
          <w:shd w:val="clear" w:color="auto" w:fill="FFFFFF"/>
        </w:rPr>
        <w:t>投件方式：</w:t>
      </w:r>
      <w:r>
        <w:rPr>
          <w:rFonts w:ascii="Times New Roman" w:eastAsia="標楷體" w:hAnsi="Times New Roman"/>
          <w:sz w:val="28"/>
          <w:szCs w:val="28"/>
          <w:shd w:val="clear" w:color="auto" w:fill="FFFFFF"/>
        </w:rPr>
        <w:t>線上註冊報名後，在比賽專區，依據創作流程的指引，線上進行主題選擇、比賽項目選擇（單幅影像</w:t>
      </w:r>
      <w:r>
        <w:rPr>
          <w:rFonts w:ascii="Times New Roman" w:eastAsia="標楷體" w:hAnsi="Times New Roman"/>
          <w:sz w:val="28"/>
          <w:szCs w:val="28"/>
          <w:shd w:val="clear" w:color="auto" w:fill="FFFFFF"/>
        </w:rPr>
        <w:t>-</w:t>
      </w:r>
      <w:r>
        <w:rPr>
          <w:rFonts w:ascii="Times New Roman" w:eastAsia="標楷體" w:hAnsi="Times New Roman"/>
          <w:sz w:val="28"/>
          <w:szCs w:val="28"/>
          <w:shd w:val="clear" w:color="auto" w:fill="FFFFFF"/>
        </w:rPr>
        <w:t>真實行動者、四格影像</w:t>
      </w:r>
      <w:r>
        <w:rPr>
          <w:rFonts w:ascii="Times New Roman" w:eastAsia="標楷體" w:hAnsi="Times New Roman"/>
          <w:sz w:val="28"/>
          <w:szCs w:val="28"/>
          <w:shd w:val="clear" w:color="auto" w:fill="FFFFFF"/>
        </w:rPr>
        <w:t>-</w:t>
      </w:r>
      <w:r>
        <w:rPr>
          <w:rFonts w:ascii="Times New Roman" w:eastAsia="標楷體" w:hAnsi="Times New Roman"/>
          <w:sz w:val="28"/>
          <w:szCs w:val="28"/>
          <w:shd w:val="clear" w:color="auto" w:fill="FFFFFF"/>
        </w:rPr>
        <w:t>真實行動者、四格漫畫</w:t>
      </w:r>
      <w:r>
        <w:rPr>
          <w:rFonts w:ascii="Times New Roman" w:eastAsia="標楷體" w:hAnsi="Times New Roman"/>
          <w:sz w:val="28"/>
          <w:szCs w:val="28"/>
          <w:shd w:val="clear" w:color="auto" w:fill="FFFFFF"/>
        </w:rPr>
        <w:t>-</w:t>
      </w:r>
      <w:r>
        <w:rPr>
          <w:rFonts w:ascii="Times New Roman" w:eastAsia="標楷體" w:hAnsi="Times New Roman"/>
          <w:sz w:val="28"/>
          <w:szCs w:val="28"/>
          <w:shd w:val="clear" w:color="auto" w:fill="FFFFFF"/>
        </w:rPr>
        <w:t>奇幻漫畫家）。在徵選網站依據創作指引並完成圖文上傳，上傳提交圖片（照片）規格為：圖片格式</w:t>
      </w:r>
      <w:r>
        <w:rPr>
          <w:rFonts w:ascii="Times New Roman" w:eastAsia="標楷體" w:hAnsi="Times New Roman"/>
          <w:sz w:val="28"/>
          <w:szCs w:val="28"/>
          <w:shd w:val="clear" w:color="auto" w:fill="FFFFFF"/>
        </w:rPr>
        <w:t>jpg</w:t>
      </w:r>
      <w:r>
        <w:rPr>
          <w:rFonts w:ascii="Times New Roman" w:eastAsia="標楷體" w:hAnsi="Times New Roman"/>
          <w:sz w:val="28"/>
          <w:szCs w:val="28"/>
          <w:shd w:val="clear" w:color="auto" w:fill="FFFFFF"/>
        </w:rPr>
        <w:t>，單張作品檔案大小不得超過</w:t>
      </w:r>
      <w:r>
        <w:rPr>
          <w:rFonts w:ascii="Times New Roman" w:eastAsia="標楷體" w:hAnsi="Times New Roman"/>
          <w:sz w:val="28"/>
          <w:szCs w:val="28"/>
          <w:shd w:val="clear" w:color="auto" w:fill="FFFFFF"/>
        </w:rPr>
        <w:t>10MB</w:t>
      </w:r>
      <w:r>
        <w:rPr>
          <w:rFonts w:ascii="Times New Roman" w:eastAsia="標楷體" w:hAnsi="Times New Roman"/>
          <w:sz w:val="28"/>
          <w:szCs w:val="28"/>
          <w:shd w:val="clear" w:color="auto" w:fill="FFFFFF"/>
        </w:rPr>
        <w:t>。</w:t>
      </w:r>
    </w:p>
    <w:p w:rsidR="00961AEA" w:rsidRDefault="00296D5E">
      <w:pPr>
        <w:snapToGrid w:val="0"/>
        <w:spacing w:line="400" w:lineRule="atLeast"/>
        <w:ind w:left="2548" w:hanging="1982"/>
        <w:jc w:val="both"/>
      </w:pPr>
      <w:r>
        <w:rPr>
          <w:rFonts w:ascii="Times New Roman" w:eastAsia="標楷體" w:hAnsi="Times New Roman"/>
          <w:sz w:val="28"/>
          <w:szCs w:val="28"/>
          <w:shd w:val="clear" w:color="auto" w:fill="FFFFFF"/>
        </w:rPr>
        <w:t>四、評選標準：參賽者投件作品</w:t>
      </w:r>
      <w:r>
        <w:rPr>
          <w:rFonts w:ascii="Times New Roman" w:eastAsia="標楷體" w:hAnsi="Times New Roman"/>
          <w:color w:val="C00000"/>
          <w:sz w:val="28"/>
          <w:szCs w:val="28"/>
          <w:shd w:val="clear" w:color="auto" w:fill="FFFFFF"/>
        </w:rPr>
        <w:t>經評選入選後</w:t>
      </w:r>
      <w:r>
        <w:rPr>
          <w:rFonts w:ascii="Times New Roman" w:eastAsia="標楷體" w:hAnsi="Times New Roman"/>
          <w:sz w:val="28"/>
          <w:szCs w:val="28"/>
          <w:shd w:val="clear" w:color="auto" w:fill="FFFFFF"/>
        </w:rPr>
        <w:t>，可獲得『入選獎』。</w:t>
      </w:r>
      <w:r>
        <w:rPr>
          <w:rFonts w:ascii="Times New Roman" w:eastAsia="標楷體" w:hAnsi="Times New Roman"/>
          <w:color w:val="C00000"/>
          <w:sz w:val="28"/>
          <w:szCs w:val="28"/>
          <w:shd w:val="clear" w:color="auto" w:fill="FFFFFF"/>
        </w:rPr>
        <w:t>再從入選的參賽者中</w:t>
      </w:r>
      <w:r>
        <w:rPr>
          <w:rFonts w:ascii="Times New Roman" w:eastAsia="標楷體" w:hAnsi="Times New Roman"/>
          <w:sz w:val="28"/>
          <w:szCs w:val="28"/>
          <w:shd w:val="clear" w:color="auto" w:fill="FFFFFF"/>
        </w:rPr>
        <w:t>，依據</w:t>
      </w:r>
      <w:r>
        <w:rPr>
          <w:rFonts w:ascii="Times New Roman" w:eastAsia="標楷體" w:hAnsi="Times New Roman"/>
          <w:sz w:val="28"/>
          <w:szCs w:val="28"/>
          <w:u w:val="single"/>
          <w:shd w:val="clear" w:color="auto" w:fill="FFFFFF"/>
        </w:rPr>
        <w:t>觀點獨特</w:t>
      </w:r>
      <w:r>
        <w:rPr>
          <w:rFonts w:ascii="Times New Roman" w:eastAsia="標楷體" w:hAnsi="Times New Roman"/>
          <w:sz w:val="28"/>
          <w:szCs w:val="28"/>
          <w:shd w:val="clear" w:color="auto" w:fill="FFFFFF"/>
        </w:rPr>
        <w:t>、</w:t>
      </w:r>
      <w:r>
        <w:rPr>
          <w:rFonts w:ascii="Times New Roman" w:eastAsia="標楷體" w:hAnsi="Times New Roman"/>
          <w:sz w:val="28"/>
          <w:szCs w:val="28"/>
          <w:u w:val="single"/>
          <w:shd w:val="clear" w:color="auto" w:fill="FFFFFF"/>
        </w:rPr>
        <w:t>敘事流暢</w:t>
      </w:r>
      <w:r>
        <w:rPr>
          <w:rFonts w:ascii="Times New Roman" w:eastAsia="標楷體" w:hAnsi="Times New Roman"/>
          <w:sz w:val="28"/>
          <w:szCs w:val="28"/>
          <w:shd w:val="clear" w:color="auto" w:fill="FFFFFF"/>
        </w:rPr>
        <w:t>、</w:t>
      </w:r>
      <w:r>
        <w:rPr>
          <w:rFonts w:ascii="Times New Roman" w:eastAsia="標楷體" w:hAnsi="Times New Roman"/>
          <w:sz w:val="28"/>
          <w:szCs w:val="28"/>
          <w:u w:val="single"/>
          <w:shd w:val="clear" w:color="auto" w:fill="FFFFFF"/>
        </w:rPr>
        <w:t>視覺美感</w:t>
      </w:r>
      <w:r>
        <w:rPr>
          <w:rFonts w:ascii="Times New Roman" w:eastAsia="標楷體" w:hAnsi="Times New Roman"/>
          <w:sz w:val="28"/>
          <w:szCs w:val="28"/>
          <w:shd w:val="clear" w:color="auto" w:fill="FFFFFF"/>
        </w:rPr>
        <w:t>、</w:t>
      </w:r>
      <w:r>
        <w:rPr>
          <w:rFonts w:ascii="Times New Roman" w:eastAsia="標楷體" w:hAnsi="Times New Roman"/>
          <w:sz w:val="28"/>
          <w:szCs w:val="28"/>
          <w:u w:val="single"/>
          <w:shd w:val="clear" w:color="auto" w:fill="FFFFFF"/>
        </w:rPr>
        <w:t>邏輯清晰</w:t>
      </w:r>
      <w:r>
        <w:rPr>
          <w:rFonts w:ascii="Times New Roman" w:eastAsia="標楷體" w:hAnsi="Times New Roman"/>
          <w:sz w:val="28"/>
          <w:szCs w:val="28"/>
          <w:shd w:val="clear" w:color="auto" w:fill="FFFFFF"/>
        </w:rPr>
        <w:t>等標準再選出『優選獎』。</w:t>
      </w:r>
    </w:p>
    <w:p w:rsidR="00961AEA" w:rsidRDefault="00296D5E">
      <w:pPr>
        <w:snapToGrid w:val="0"/>
        <w:spacing w:line="400" w:lineRule="atLeast"/>
        <w:ind w:left="4250" w:hanging="1982"/>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 xml:space="preserve">1. </w:t>
      </w:r>
      <w:r>
        <w:rPr>
          <w:rFonts w:ascii="Times New Roman" w:eastAsia="標楷體" w:hAnsi="Times New Roman"/>
          <w:sz w:val="28"/>
          <w:szCs w:val="28"/>
          <w:shd w:val="clear" w:color="auto" w:fill="FFFFFF"/>
        </w:rPr>
        <w:t>觀點獨特</w:t>
      </w:r>
      <w:r>
        <w:rPr>
          <w:rFonts w:ascii="Times New Roman" w:eastAsia="標楷體" w:hAnsi="Times New Roman"/>
          <w:sz w:val="28"/>
          <w:szCs w:val="28"/>
          <w:shd w:val="clear" w:color="auto" w:fill="FFFFFF"/>
        </w:rPr>
        <w:t xml:space="preserve"> </w:t>
      </w:r>
      <w:r>
        <w:rPr>
          <w:rFonts w:ascii="Times New Roman" w:eastAsia="標楷體" w:hAnsi="Times New Roman"/>
          <w:sz w:val="28"/>
          <w:szCs w:val="28"/>
          <w:shd w:val="clear" w:color="auto" w:fill="FFFFFF"/>
        </w:rPr>
        <w:t>（</w:t>
      </w:r>
      <w:r>
        <w:rPr>
          <w:rFonts w:ascii="Times New Roman" w:eastAsia="標楷體" w:hAnsi="Times New Roman"/>
          <w:sz w:val="28"/>
          <w:szCs w:val="28"/>
          <w:shd w:val="clear" w:color="auto" w:fill="FFFFFF"/>
        </w:rPr>
        <w:t>30%</w:t>
      </w:r>
      <w:r>
        <w:rPr>
          <w:rFonts w:ascii="Times New Roman" w:eastAsia="標楷體" w:hAnsi="Times New Roman"/>
          <w:sz w:val="28"/>
          <w:szCs w:val="28"/>
          <w:shd w:val="clear" w:color="auto" w:fill="FFFFFF"/>
        </w:rPr>
        <w:t>）</w:t>
      </w:r>
    </w:p>
    <w:p w:rsidR="00961AEA" w:rsidRDefault="00296D5E">
      <w:pPr>
        <w:snapToGrid w:val="0"/>
        <w:spacing w:line="400" w:lineRule="atLeast"/>
        <w:ind w:left="2530"/>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lastRenderedPageBreak/>
        <w:t>有獨特的觀點或角度來呈現主題，及能夠給人留下深刻印象，避免落於俗套和陳腐的表現方式。</w:t>
      </w:r>
    </w:p>
    <w:p w:rsidR="00961AEA" w:rsidRDefault="00296D5E">
      <w:pPr>
        <w:tabs>
          <w:tab w:val="left" w:pos="720"/>
        </w:tabs>
        <w:snapToGrid w:val="0"/>
        <w:spacing w:line="400" w:lineRule="atLeast"/>
        <w:ind w:left="4250" w:hanging="1982"/>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 xml:space="preserve">2. </w:t>
      </w:r>
      <w:r>
        <w:rPr>
          <w:rFonts w:ascii="Times New Roman" w:eastAsia="標楷體" w:hAnsi="Times New Roman"/>
          <w:sz w:val="28"/>
          <w:szCs w:val="28"/>
          <w:shd w:val="clear" w:color="auto" w:fill="FFFFFF"/>
        </w:rPr>
        <w:t>敘事流暢</w:t>
      </w:r>
      <w:r>
        <w:rPr>
          <w:rFonts w:ascii="Times New Roman" w:eastAsia="標楷體" w:hAnsi="Times New Roman"/>
          <w:sz w:val="28"/>
          <w:szCs w:val="28"/>
          <w:shd w:val="clear" w:color="auto" w:fill="FFFFFF"/>
        </w:rPr>
        <w:t xml:space="preserve">  </w:t>
      </w:r>
      <w:r>
        <w:rPr>
          <w:rFonts w:ascii="Times New Roman" w:eastAsia="標楷體" w:hAnsi="Times New Roman"/>
          <w:sz w:val="28"/>
          <w:szCs w:val="28"/>
          <w:shd w:val="clear" w:color="auto" w:fill="FFFFFF"/>
        </w:rPr>
        <w:t>（</w:t>
      </w:r>
      <w:r>
        <w:rPr>
          <w:rFonts w:ascii="Times New Roman" w:eastAsia="標楷體" w:hAnsi="Times New Roman"/>
          <w:sz w:val="28"/>
          <w:szCs w:val="28"/>
          <w:shd w:val="clear" w:color="auto" w:fill="FFFFFF"/>
        </w:rPr>
        <w:t>30%</w:t>
      </w:r>
      <w:r>
        <w:rPr>
          <w:rFonts w:ascii="Times New Roman" w:eastAsia="標楷體" w:hAnsi="Times New Roman"/>
          <w:sz w:val="28"/>
          <w:szCs w:val="28"/>
          <w:shd w:val="clear" w:color="auto" w:fill="FFFFFF"/>
        </w:rPr>
        <w:t>）</w:t>
      </w:r>
    </w:p>
    <w:p w:rsidR="00961AEA" w:rsidRDefault="00296D5E">
      <w:pPr>
        <w:snapToGrid w:val="0"/>
        <w:spacing w:line="400" w:lineRule="atLeast"/>
        <w:ind w:left="2530"/>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作品的敘事能力和流暢度，包括故事情節的設計是否合理、人物形象是否生動、情節轉折是否自然流暢。</w:t>
      </w:r>
    </w:p>
    <w:p w:rsidR="00961AEA" w:rsidRDefault="00296D5E">
      <w:pPr>
        <w:tabs>
          <w:tab w:val="left" w:pos="720"/>
        </w:tabs>
        <w:snapToGrid w:val="0"/>
        <w:spacing w:line="400" w:lineRule="atLeast"/>
        <w:ind w:left="4250" w:hanging="1982"/>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 xml:space="preserve">3. </w:t>
      </w:r>
      <w:r>
        <w:rPr>
          <w:rFonts w:ascii="Times New Roman" w:eastAsia="標楷體" w:hAnsi="Times New Roman"/>
          <w:sz w:val="28"/>
          <w:szCs w:val="28"/>
          <w:shd w:val="clear" w:color="auto" w:fill="FFFFFF"/>
        </w:rPr>
        <w:t>視覺美感</w:t>
      </w:r>
      <w:r>
        <w:rPr>
          <w:rFonts w:ascii="Times New Roman" w:eastAsia="標楷體" w:hAnsi="Times New Roman"/>
          <w:sz w:val="28"/>
          <w:szCs w:val="28"/>
          <w:shd w:val="clear" w:color="auto" w:fill="FFFFFF"/>
        </w:rPr>
        <w:t xml:space="preserve"> </w:t>
      </w:r>
      <w:r>
        <w:rPr>
          <w:rFonts w:ascii="Times New Roman" w:eastAsia="標楷體" w:hAnsi="Times New Roman"/>
          <w:sz w:val="28"/>
          <w:szCs w:val="28"/>
          <w:shd w:val="clear" w:color="auto" w:fill="FFFFFF"/>
        </w:rPr>
        <w:t>（</w:t>
      </w:r>
      <w:r>
        <w:rPr>
          <w:rFonts w:ascii="Times New Roman" w:eastAsia="標楷體" w:hAnsi="Times New Roman"/>
          <w:sz w:val="28"/>
          <w:szCs w:val="28"/>
          <w:shd w:val="clear" w:color="auto" w:fill="FFFFFF"/>
        </w:rPr>
        <w:t>20%</w:t>
      </w:r>
      <w:r>
        <w:rPr>
          <w:rFonts w:ascii="Times New Roman" w:eastAsia="標楷體" w:hAnsi="Times New Roman"/>
          <w:sz w:val="28"/>
          <w:szCs w:val="28"/>
          <w:shd w:val="clear" w:color="auto" w:fill="FFFFFF"/>
        </w:rPr>
        <w:t>）</w:t>
      </w:r>
      <w:r>
        <w:rPr>
          <w:rFonts w:ascii="Times New Roman" w:eastAsia="標楷體" w:hAnsi="Times New Roman"/>
          <w:sz w:val="28"/>
          <w:szCs w:val="28"/>
          <w:shd w:val="clear" w:color="auto" w:fill="FFFFFF"/>
        </w:rPr>
        <w:t xml:space="preserve"> </w:t>
      </w:r>
    </w:p>
    <w:p w:rsidR="00961AEA" w:rsidRDefault="00296D5E">
      <w:pPr>
        <w:snapToGrid w:val="0"/>
        <w:spacing w:line="400" w:lineRule="atLeast"/>
        <w:ind w:left="2530"/>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視覺效果和美感，包括畫面設計的豐富度、色彩搭配的適宜性、畫面整體的美觀程度等。</w:t>
      </w:r>
    </w:p>
    <w:p w:rsidR="00961AEA" w:rsidRDefault="00296D5E">
      <w:pPr>
        <w:tabs>
          <w:tab w:val="left" w:pos="720"/>
        </w:tabs>
        <w:snapToGrid w:val="0"/>
        <w:spacing w:line="400" w:lineRule="atLeast"/>
        <w:ind w:left="4250" w:hanging="1982"/>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 xml:space="preserve">4. </w:t>
      </w:r>
      <w:r>
        <w:rPr>
          <w:rFonts w:ascii="Times New Roman" w:eastAsia="標楷體" w:hAnsi="Times New Roman"/>
          <w:sz w:val="28"/>
          <w:szCs w:val="28"/>
          <w:shd w:val="clear" w:color="auto" w:fill="FFFFFF"/>
        </w:rPr>
        <w:t>邏輯清晰</w:t>
      </w:r>
      <w:r>
        <w:rPr>
          <w:rFonts w:ascii="Times New Roman" w:eastAsia="標楷體" w:hAnsi="Times New Roman"/>
          <w:sz w:val="28"/>
          <w:szCs w:val="28"/>
          <w:shd w:val="clear" w:color="auto" w:fill="FFFFFF"/>
        </w:rPr>
        <w:t xml:space="preserve"> </w:t>
      </w:r>
      <w:r>
        <w:rPr>
          <w:rFonts w:ascii="Times New Roman" w:eastAsia="標楷體" w:hAnsi="Times New Roman"/>
          <w:sz w:val="28"/>
          <w:szCs w:val="28"/>
          <w:shd w:val="clear" w:color="auto" w:fill="FFFFFF"/>
        </w:rPr>
        <w:t>（</w:t>
      </w:r>
      <w:r>
        <w:rPr>
          <w:rFonts w:ascii="Times New Roman" w:eastAsia="標楷體" w:hAnsi="Times New Roman"/>
          <w:sz w:val="28"/>
          <w:szCs w:val="28"/>
          <w:shd w:val="clear" w:color="auto" w:fill="FFFFFF"/>
        </w:rPr>
        <w:t>20%</w:t>
      </w:r>
      <w:r>
        <w:rPr>
          <w:rFonts w:ascii="Times New Roman" w:eastAsia="標楷體" w:hAnsi="Times New Roman"/>
          <w:sz w:val="28"/>
          <w:szCs w:val="28"/>
          <w:shd w:val="clear" w:color="auto" w:fill="FFFFFF"/>
        </w:rPr>
        <w:t>）</w:t>
      </w:r>
    </w:p>
    <w:p w:rsidR="00961AEA" w:rsidRDefault="00296D5E">
      <w:pPr>
        <w:snapToGrid w:val="0"/>
        <w:spacing w:line="400" w:lineRule="atLeast"/>
        <w:ind w:left="2530"/>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具有邏輯清晰性，包括故事情節是否合乎邏輯、表達方式是否一致、信息傳達是否清晰等方面。</w:t>
      </w:r>
    </w:p>
    <w:p w:rsidR="00961AEA" w:rsidRDefault="00961AEA">
      <w:pPr>
        <w:snapToGrid w:val="0"/>
        <w:spacing w:line="400" w:lineRule="atLeast"/>
        <w:ind w:left="2548" w:hanging="1982"/>
        <w:jc w:val="both"/>
        <w:rPr>
          <w:rFonts w:ascii="Times New Roman" w:eastAsia="標楷體" w:hAnsi="Times New Roman"/>
          <w:sz w:val="28"/>
          <w:szCs w:val="28"/>
          <w:shd w:val="clear" w:color="auto" w:fill="FFFFFF"/>
        </w:rPr>
      </w:pPr>
    </w:p>
    <w:p w:rsidR="00961AEA" w:rsidRDefault="00296D5E">
      <w:pPr>
        <w:snapToGrid w:val="0"/>
        <w:spacing w:line="400" w:lineRule="atLeast"/>
        <w:ind w:left="2548" w:hanging="1982"/>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五、版權聲明：確保參賽者對作品的著作權，同時也允許主辦單位在活動範圍內合理地使用作品，從而保障雙方的權益。</w:t>
      </w:r>
    </w:p>
    <w:p w:rsidR="00961AEA" w:rsidRDefault="00296D5E">
      <w:pPr>
        <w:numPr>
          <w:ilvl w:val="0"/>
          <w:numId w:val="3"/>
        </w:numPr>
        <w:tabs>
          <w:tab w:val="left" w:pos="720"/>
        </w:tabs>
        <w:snapToGrid w:val="0"/>
        <w:spacing w:line="400" w:lineRule="atLeast"/>
        <w:ind w:left="2596" w:hanging="330"/>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參賽者保留其作品的著作權，包括但不限於複製、發布、公開展示、演出等權利。</w:t>
      </w:r>
    </w:p>
    <w:p w:rsidR="00961AEA" w:rsidRDefault="00296D5E">
      <w:pPr>
        <w:numPr>
          <w:ilvl w:val="0"/>
          <w:numId w:val="3"/>
        </w:numPr>
        <w:tabs>
          <w:tab w:val="left" w:pos="720"/>
        </w:tabs>
        <w:snapToGrid w:val="0"/>
        <w:spacing w:line="400" w:lineRule="atLeast"/>
        <w:ind w:left="2596" w:hanging="330"/>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參賽者同意主辦單位在活動宣傳、展示、展覽等方面免費使用作品，並在不侵犯作者權益的情況下對作品進行合理的編輯和修改，以及運用作品再製延伸影音內容創作（影片、動畫）。</w:t>
      </w:r>
    </w:p>
    <w:p w:rsidR="00961AEA" w:rsidRDefault="00296D5E">
      <w:pPr>
        <w:numPr>
          <w:ilvl w:val="0"/>
          <w:numId w:val="3"/>
        </w:numPr>
        <w:tabs>
          <w:tab w:val="left" w:pos="720"/>
        </w:tabs>
        <w:snapToGrid w:val="0"/>
        <w:spacing w:line="400" w:lineRule="atLeast"/>
        <w:ind w:left="2596" w:hanging="330"/>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主辦單位在未經參賽者授權的情況下，不得將作品用於商業用途或其他非活動範圍內的用途。</w:t>
      </w:r>
    </w:p>
    <w:p w:rsidR="00961AEA" w:rsidRDefault="00296D5E">
      <w:pPr>
        <w:numPr>
          <w:ilvl w:val="0"/>
          <w:numId w:val="3"/>
        </w:numPr>
        <w:tabs>
          <w:tab w:val="left" w:pos="720"/>
        </w:tabs>
        <w:snapToGrid w:val="0"/>
        <w:spacing w:line="400" w:lineRule="atLeast"/>
        <w:ind w:left="2596" w:hanging="330"/>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參賽者保證其提交的作品為原創作品，不侵犯任何第三方的版權、專利、商標等權利，如因參</w:t>
      </w:r>
      <w:r>
        <w:rPr>
          <w:rFonts w:ascii="Times New Roman" w:eastAsia="標楷體" w:hAnsi="Times New Roman"/>
          <w:sz w:val="28"/>
          <w:szCs w:val="28"/>
          <w:shd w:val="clear" w:color="auto" w:fill="FFFFFF"/>
        </w:rPr>
        <w:t>賽者違反此承諾所造成的法律責任由參賽者自行承擔。</w:t>
      </w:r>
    </w:p>
    <w:p w:rsidR="00961AEA" w:rsidRDefault="00296D5E">
      <w:pPr>
        <w:numPr>
          <w:ilvl w:val="0"/>
          <w:numId w:val="3"/>
        </w:numPr>
        <w:tabs>
          <w:tab w:val="left" w:pos="720"/>
        </w:tabs>
        <w:snapToGrid w:val="0"/>
        <w:spacing w:line="400" w:lineRule="atLeast"/>
        <w:ind w:left="2596" w:hanging="330"/>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參賽者同意主辦單位對本活動的最終解釋權。</w:t>
      </w:r>
    </w:p>
    <w:p w:rsidR="00961AEA" w:rsidRDefault="00961AEA">
      <w:pPr>
        <w:snapToGrid w:val="0"/>
        <w:spacing w:line="400" w:lineRule="atLeast"/>
        <w:ind w:left="2548" w:hanging="1982"/>
        <w:jc w:val="both"/>
        <w:rPr>
          <w:rFonts w:ascii="Times New Roman" w:eastAsia="標楷體" w:hAnsi="Times New Roman"/>
          <w:sz w:val="28"/>
          <w:szCs w:val="28"/>
          <w:shd w:val="clear" w:color="auto" w:fill="FFFFFF"/>
        </w:rPr>
      </w:pPr>
    </w:p>
    <w:p w:rsidR="00961AEA" w:rsidRDefault="00296D5E">
      <w:pPr>
        <w:snapToGrid w:val="0"/>
        <w:spacing w:line="400" w:lineRule="atLeast"/>
        <w:ind w:left="2544" w:hanging="1980"/>
        <w:jc w:val="both"/>
        <w:rPr>
          <w:rFonts w:ascii="Times New Roman" w:eastAsia="標楷體" w:hAnsi="Times New Roman"/>
          <w:sz w:val="28"/>
          <w:szCs w:val="28"/>
          <w:shd w:val="clear" w:color="auto" w:fill="FFFFFF"/>
        </w:rPr>
      </w:pPr>
      <w:r>
        <w:rPr>
          <w:rFonts w:ascii="Times New Roman" w:eastAsia="標楷體" w:hAnsi="Times New Roman"/>
          <w:sz w:val="28"/>
          <w:szCs w:val="28"/>
          <w:shd w:val="clear" w:color="auto" w:fill="FFFFFF"/>
        </w:rPr>
        <w:t>六、注意事項：參賽作品不得含有任何違反社會公共道德或法律法規的內容，主辦單位有權對不符合要求的作品進行刪除或修改。參賽者需對其作品內容負全部責任。</w:t>
      </w:r>
    </w:p>
    <w:p w:rsidR="00961AEA" w:rsidRDefault="00296D5E">
      <w:pPr>
        <w:autoSpaceDE w:val="0"/>
        <w:snapToGrid w:val="0"/>
        <w:spacing w:line="400" w:lineRule="atLeast"/>
        <w:jc w:val="both"/>
        <w:rPr>
          <w:rFonts w:ascii="Times New Roman" w:eastAsia="標楷體" w:hAnsi="Times New Roman"/>
          <w:b/>
          <w:sz w:val="28"/>
          <w:szCs w:val="28"/>
        </w:rPr>
      </w:pPr>
      <w:r>
        <w:rPr>
          <w:rFonts w:ascii="Times New Roman" w:eastAsia="標楷體" w:hAnsi="Times New Roman"/>
          <w:b/>
          <w:sz w:val="28"/>
          <w:szCs w:val="28"/>
        </w:rPr>
        <w:t>捌、活動流程</w:t>
      </w:r>
    </w:p>
    <w:p w:rsidR="00961AEA" w:rsidRDefault="00296D5E">
      <w:pPr>
        <w:autoSpaceDE w:val="0"/>
        <w:snapToGrid w:val="0"/>
        <w:spacing w:line="400" w:lineRule="atLeast"/>
        <w:ind w:left="566"/>
        <w:jc w:val="both"/>
        <w:rPr>
          <w:rFonts w:ascii="Times New Roman" w:eastAsia="標楷體" w:hAnsi="Times New Roman"/>
          <w:sz w:val="28"/>
          <w:szCs w:val="28"/>
        </w:rPr>
      </w:pPr>
      <w:r>
        <w:rPr>
          <w:rFonts w:ascii="Times New Roman" w:eastAsia="標楷體" w:hAnsi="Times New Roman"/>
          <w:sz w:val="28"/>
          <w:szCs w:val="28"/>
        </w:rPr>
        <w:t>一、公告徵件：</w:t>
      </w:r>
      <w:r>
        <w:rPr>
          <w:rFonts w:ascii="Times New Roman" w:eastAsia="標楷體" w:hAnsi="Times New Roman"/>
          <w:sz w:val="28"/>
          <w:szCs w:val="28"/>
        </w:rPr>
        <w:t>113</w:t>
      </w:r>
      <w:r>
        <w:rPr>
          <w:rFonts w:ascii="Times New Roman" w:eastAsia="標楷體" w:hAnsi="Times New Roman"/>
          <w:sz w:val="28"/>
          <w:szCs w:val="28"/>
        </w:rPr>
        <w:t>年</w:t>
      </w:r>
      <w:r>
        <w:rPr>
          <w:rFonts w:ascii="Times New Roman" w:eastAsia="標楷體" w:hAnsi="Times New Roman"/>
          <w:sz w:val="28"/>
          <w:szCs w:val="28"/>
        </w:rPr>
        <w:t>6</w:t>
      </w:r>
      <w:r>
        <w:rPr>
          <w:rFonts w:ascii="Times New Roman" w:eastAsia="標楷體" w:hAnsi="Times New Roman"/>
          <w:sz w:val="28"/>
          <w:szCs w:val="28"/>
        </w:rPr>
        <w:t>月行文或公告給各校、並於社群媒體發布訊息。</w:t>
      </w:r>
    </w:p>
    <w:p w:rsidR="00961AEA" w:rsidRDefault="00296D5E">
      <w:pPr>
        <w:autoSpaceDE w:val="0"/>
        <w:snapToGrid w:val="0"/>
        <w:spacing w:line="400" w:lineRule="atLeast"/>
        <w:ind w:left="2551" w:hanging="1982"/>
        <w:jc w:val="both"/>
        <w:rPr>
          <w:rFonts w:ascii="Times New Roman" w:eastAsia="標楷體" w:hAnsi="Times New Roman"/>
          <w:sz w:val="28"/>
          <w:szCs w:val="28"/>
        </w:rPr>
      </w:pPr>
      <w:r>
        <w:rPr>
          <w:rFonts w:ascii="Times New Roman" w:eastAsia="標楷體" w:hAnsi="Times New Roman"/>
          <w:sz w:val="28"/>
          <w:szCs w:val="28"/>
        </w:rPr>
        <w:t>二、作品提交：參賽者在徵選網站線上完成圖文作品並儲存上傳。</w:t>
      </w:r>
    </w:p>
    <w:p w:rsidR="00961AEA" w:rsidRDefault="00296D5E">
      <w:pPr>
        <w:autoSpaceDE w:val="0"/>
        <w:snapToGrid w:val="0"/>
        <w:spacing w:line="400" w:lineRule="atLeast"/>
        <w:ind w:left="566"/>
        <w:jc w:val="both"/>
        <w:rPr>
          <w:rFonts w:ascii="Times New Roman" w:eastAsia="標楷體" w:hAnsi="Times New Roman"/>
          <w:color w:val="C00000"/>
          <w:sz w:val="28"/>
          <w:szCs w:val="28"/>
        </w:rPr>
      </w:pPr>
      <w:r>
        <w:rPr>
          <w:rFonts w:ascii="Times New Roman" w:eastAsia="標楷體" w:hAnsi="Times New Roman"/>
          <w:color w:val="C00000"/>
          <w:sz w:val="28"/>
          <w:szCs w:val="28"/>
        </w:rPr>
        <w:t>三、入選評選：評審於徵選網站後台進行第一次作品評選，取</w:t>
      </w:r>
      <w:r>
        <w:rPr>
          <w:rFonts w:ascii="Times New Roman" w:eastAsia="標楷體" w:hAnsi="Times New Roman"/>
          <w:color w:val="C00000"/>
          <w:sz w:val="28"/>
          <w:szCs w:val="28"/>
        </w:rPr>
        <w:t>100</w:t>
      </w:r>
      <w:r>
        <w:rPr>
          <w:rFonts w:ascii="Times New Roman" w:eastAsia="標楷體" w:hAnsi="Times New Roman"/>
          <w:color w:val="C00000"/>
          <w:sz w:val="28"/>
          <w:szCs w:val="28"/>
        </w:rPr>
        <w:t>名。</w:t>
      </w:r>
    </w:p>
    <w:p w:rsidR="00961AEA" w:rsidRDefault="00296D5E">
      <w:pPr>
        <w:autoSpaceDE w:val="0"/>
        <w:snapToGrid w:val="0"/>
        <w:spacing w:line="400" w:lineRule="atLeast"/>
        <w:ind w:left="566"/>
        <w:jc w:val="both"/>
        <w:rPr>
          <w:rFonts w:ascii="Times New Roman" w:eastAsia="標楷體" w:hAnsi="Times New Roman"/>
          <w:color w:val="C00000"/>
          <w:sz w:val="28"/>
          <w:szCs w:val="28"/>
        </w:rPr>
      </w:pPr>
      <w:r>
        <w:rPr>
          <w:rFonts w:ascii="Times New Roman" w:eastAsia="標楷體" w:hAnsi="Times New Roman"/>
          <w:color w:val="C00000"/>
          <w:sz w:val="28"/>
          <w:szCs w:val="28"/>
        </w:rPr>
        <w:t>四、優選評選：從入選作品中，選出優選作品，取前</w:t>
      </w:r>
      <w:r>
        <w:rPr>
          <w:rFonts w:ascii="Times New Roman" w:eastAsia="標楷體" w:hAnsi="Times New Roman"/>
          <w:color w:val="C00000"/>
          <w:sz w:val="28"/>
          <w:szCs w:val="28"/>
        </w:rPr>
        <w:t>10</w:t>
      </w:r>
      <w:r>
        <w:rPr>
          <w:rFonts w:ascii="Times New Roman" w:eastAsia="標楷體" w:hAnsi="Times New Roman"/>
          <w:color w:val="C00000"/>
          <w:sz w:val="28"/>
          <w:szCs w:val="28"/>
        </w:rPr>
        <w:t>名。</w:t>
      </w:r>
    </w:p>
    <w:p w:rsidR="00961AEA" w:rsidRDefault="00296D5E">
      <w:pPr>
        <w:autoSpaceDE w:val="0"/>
        <w:snapToGrid w:val="0"/>
        <w:spacing w:line="400" w:lineRule="atLeast"/>
        <w:ind w:left="566"/>
        <w:jc w:val="both"/>
      </w:pPr>
      <w:r>
        <w:rPr>
          <w:rFonts w:ascii="Times New Roman" w:eastAsia="標楷體" w:hAnsi="Times New Roman"/>
          <w:color w:val="C00000"/>
          <w:sz w:val="28"/>
          <w:szCs w:val="28"/>
        </w:rPr>
        <w:t>五、獲獎公告：</w:t>
      </w:r>
      <w:r>
        <w:rPr>
          <w:rFonts w:ascii="Times New Roman" w:eastAsia="標楷體" w:hAnsi="Times New Roman"/>
          <w:color w:val="C00000"/>
          <w:sz w:val="28"/>
          <w:szCs w:val="28"/>
        </w:rPr>
        <w:t>113</w:t>
      </w:r>
      <w:r>
        <w:rPr>
          <w:rFonts w:ascii="Times New Roman" w:eastAsia="標楷體" w:hAnsi="Times New Roman"/>
          <w:color w:val="C00000"/>
          <w:sz w:val="28"/>
          <w:szCs w:val="28"/>
        </w:rPr>
        <w:t>年</w:t>
      </w:r>
      <w:r>
        <w:rPr>
          <w:rFonts w:ascii="Times New Roman" w:eastAsia="標楷體" w:hAnsi="Times New Roman"/>
          <w:color w:val="C00000"/>
          <w:sz w:val="28"/>
          <w:szCs w:val="28"/>
        </w:rPr>
        <w:t>10</w:t>
      </w:r>
      <w:r>
        <w:rPr>
          <w:rFonts w:ascii="Times New Roman" w:eastAsia="標楷體" w:hAnsi="Times New Roman"/>
          <w:color w:val="C00000"/>
          <w:sz w:val="28"/>
          <w:szCs w:val="28"/>
        </w:rPr>
        <w:t>月於『永續小宇宙』徵選網站公告。</w:t>
      </w:r>
    </w:p>
    <w:p w:rsidR="00961AEA" w:rsidRDefault="00961AEA">
      <w:pPr>
        <w:autoSpaceDE w:val="0"/>
        <w:snapToGrid w:val="0"/>
        <w:spacing w:line="400" w:lineRule="atLeast"/>
        <w:jc w:val="both"/>
        <w:rPr>
          <w:rFonts w:ascii="Times New Roman" w:eastAsia="標楷體" w:hAnsi="Times New Roman"/>
          <w:sz w:val="28"/>
          <w:szCs w:val="28"/>
        </w:rPr>
      </w:pPr>
    </w:p>
    <w:p w:rsidR="00961AEA" w:rsidRDefault="00296D5E">
      <w:pPr>
        <w:snapToGrid w:val="0"/>
        <w:ind w:left="1977" w:hanging="1984"/>
        <w:jc w:val="both"/>
      </w:pPr>
      <w:r>
        <w:rPr>
          <w:rFonts w:ascii="Times New Roman" w:eastAsia="標楷體" w:hAnsi="Times New Roman"/>
          <w:b/>
          <w:sz w:val="28"/>
          <w:szCs w:val="28"/>
        </w:rPr>
        <w:t>玖、獎勵方式：</w:t>
      </w:r>
      <w:r>
        <w:rPr>
          <w:rFonts w:ascii="Times New Roman" w:eastAsia="標楷體" w:hAnsi="Times New Roman"/>
          <w:sz w:val="28"/>
          <w:szCs w:val="28"/>
        </w:rPr>
        <w:t>得獎作品將放置『永續小宇宙』，作為各校教師從事環境教育教學輔助內容之參考。</w:t>
      </w:r>
    </w:p>
    <w:p w:rsidR="00961AEA" w:rsidRDefault="00296D5E">
      <w:pPr>
        <w:autoSpaceDE w:val="0"/>
        <w:snapToGrid w:val="0"/>
        <w:spacing w:line="400" w:lineRule="atLeast"/>
        <w:ind w:left="566"/>
        <w:jc w:val="both"/>
        <w:rPr>
          <w:rFonts w:ascii="Times New Roman" w:eastAsia="標楷體" w:hAnsi="Times New Roman"/>
          <w:color w:val="C00000"/>
          <w:sz w:val="28"/>
          <w:szCs w:val="28"/>
        </w:rPr>
      </w:pPr>
      <w:r>
        <w:rPr>
          <w:rFonts w:ascii="Times New Roman" w:eastAsia="標楷體" w:hAnsi="Times New Roman"/>
          <w:color w:val="C00000"/>
          <w:sz w:val="28"/>
          <w:szCs w:val="28"/>
        </w:rPr>
        <w:t>一、入選獎</w:t>
      </w:r>
      <w:r>
        <w:rPr>
          <w:rFonts w:ascii="Times New Roman" w:eastAsia="標楷體" w:hAnsi="Times New Roman"/>
          <w:color w:val="C00000"/>
          <w:sz w:val="28"/>
          <w:szCs w:val="28"/>
        </w:rPr>
        <w:t>100</w:t>
      </w:r>
      <w:r>
        <w:rPr>
          <w:rFonts w:ascii="Times New Roman" w:eastAsia="標楷體" w:hAnsi="Times New Roman"/>
          <w:color w:val="C00000"/>
          <w:sz w:val="28"/>
          <w:szCs w:val="28"/>
        </w:rPr>
        <w:t>名：每名</w:t>
      </w:r>
      <w:r>
        <w:rPr>
          <w:rFonts w:ascii="Times New Roman" w:eastAsia="標楷體" w:hAnsi="Times New Roman"/>
          <w:color w:val="C00000"/>
          <w:sz w:val="28"/>
          <w:szCs w:val="28"/>
        </w:rPr>
        <w:t>200</w:t>
      </w:r>
      <w:r>
        <w:rPr>
          <w:rFonts w:ascii="Times New Roman" w:eastAsia="標楷體" w:hAnsi="Times New Roman"/>
          <w:color w:val="C00000"/>
          <w:sz w:val="28"/>
          <w:szCs w:val="28"/>
        </w:rPr>
        <w:t>元禮券或等值獎品及獎狀乙張。</w:t>
      </w:r>
    </w:p>
    <w:p w:rsidR="00961AEA" w:rsidRDefault="00296D5E">
      <w:pPr>
        <w:autoSpaceDE w:val="0"/>
        <w:snapToGrid w:val="0"/>
        <w:spacing w:line="400" w:lineRule="atLeast"/>
        <w:ind w:left="2551" w:hanging="1982"/>
        <w:jc w:val="both"/>
        <w:rPr>
          <w:rFonts w:ascii="Times New Roman" w:eastAsia="標楷體" w:hAnsi="Times New Roman"/>
          <w:color w:val="C00000"/>
          <w:sz w:val="28"/>
          <w:szCs w:val="28"/>
        </w:rPr>
      </w:pPr>
      <w:r>
        <w:rPr>
          <w:rFonts w:ascii="Times New Roman" w:eastAsia="標楷體" w:hAnsi="Times New Roman"/>
          <w:color w:val="C00000"/>
          <w:sz w:val="28"/>
          <w:szCs w:val="28"/>
        </w:rPr>
        <w:t>二、優選獎</w:t>
      </w:r>
      <w:r>
        <w:rPr>
          <w:rFonts w:ascii="Times New Roman" w:eastAsia="標楷體" w:hAnsi="Times New Roman"/>
          <w:color w:val="C00000"/>
          <w:sz w:val="28"/>
          <w:szCs w:val="28"/>
        </w:rPr>
        <w:t>10</w:t>
      </w:r>
      <w:r>
        <w:rPr>
          <w:rFonts w:ascii="Times New Roman" w:eastAsia="標楷體" w:hAnsi="Times New Roman"/>
          <w:color w:val="C00000"/>
          <w:sz w:val="28"/>
          <w:szCs w:val="28"/>
        </w:rPr>
        <w:t>名：每名</w:t>
      </w:r>
      <w:r>
        <w:rPr>
          <w:rFonts w:ascii="Times New Roman" w:eastAsia="標楷體" w:hAnsi="Times New Roman"/>
          <w:color w:val="C00000"/>
          <w:sz w:val="28"/>
          <w:szCs w:val="28"/>
        </w:rPr>
        <w:t>2000</w:t>
      </w:r>
      <w:r>
        <w:rPr>
          <w:rFonts w:ascii="Times New Roman" w:eastAsia="標楷體" w:hAnsi="Times New Roman"/>
          <w:color w:val="C00000"/>
          <w:sz w:val="28"/>
          <w:szCs w:val="28"/>
        </w:rPr>
        <w:t>元禮券或等值獎品及獎狀乙張。</w:t>
      </w:r>
    </w:p>
    <w:p w:rsidR="00961AEA" w:rsidRDefault="00961AEA">
      <w:pPr>
        <w:snapToGrid w:val="0"/>
        <w:ind w:left="1975" w:hanging="1982"/>
        <w:jc w:val="both"/>
        <w:rPr>
          <w:rFonts w:ascii="Times New Roman" w:eastAsia="標楷體" w:hAnsi="Times New Roman"/>
          <w:sz w:val="28"/>
          <w:szCs w:val="28"/>
        </w:rPr>
      </w:pPr>
    </w:p>
    <w:p w:rsidR="00961AEA" w:rsidRDefault="00296D5E">
      <w:pPr>
        <w:snapToGrid w:val="0"/>
        <w:spacing w:line="420" w:lineRule="atLeast"/>
        <w:jc w:val="both"/>
        <w:rPr>
          <w:rFonts w:ascii="Times New Roman" w:eastAsia="標楷體" w:hAnsi="Times New Roman"/>
          <w:b/>
          <w:sz w:val="28"/>
          <w:szCs w:val="28"/>
        </w:rPr>
      </w:pPr>
      <w:r>
        <w:rPr>
          <w:rFonts w:ascii="Times New Roman" w:eastAsia="標楷體" w:hAnsi="Times New Roman"/>
          <w:b/>
          <w:sz w:val="28"/>
          <w:szCs w:val="28"/>
        </w:rPr>
        <w:t>拾、活動網址：</w:t>
      </w:r>
    </w:p>
    <w:p w:rsidR="00961AEA" w:rsidRDefault="00296D5E">
      <w:pPr>
        <w:snapToGrid w:val="0"/>
        <w:spacing w:line="420" w:lineRule="atLeast"/>
        <w:ind w:left="566"/>
        <w:jc w:val="both"/>
        <w:rPr>
          <w:rFonts w:ascii="Times New Roman" w:eastAsia="標楷體" w:hAnsi="Times New Roman"/>
          <w:color w:val="C00000"/>
          <w:sz w:val="28"/>
          <w:szCs w:val="28"/>
        </w:rPr>
      </w:pPr>
      <w:r>
        <w:rPr>
          <w:rFonts w:ascii="Times New Roman" w:eastAsia="標楷體" w:hAnsi="Times New Roman"/>
          <w:color w:val="C00000"/>
          <w:sz w:val="28"/>
          <w:szCs w:val="28"/>
        </w:rPr>
        <w:t>一、活動相關資訊公布於臺南市教育局網站（</w:t>
      </w:r>
      <w:r>
        <w:rPr>
          <w:rFonts w:ascii="Times New Roman" w:eastAsia="標楷體" w:hAnsi="Times New Roman"/>
          <w:color w:val="C00000"/>
          <w:sz w:val="28"/>
          <w:szCs w:val="28"/>
        </w:rPr>
        <w:t>www.tn.edu.tw</w:t>
      </w:r>
      <w:r>
        <w:rPr>
          <w:rFonts w:ascii="Times New Roman" w:eastAsia="標楷體" w:hAnsi="Times New Roman"/>
          <w:color w:val="C00000"/>
          <w:sz w:val="28"/>
          <w:szCs w:val="28"/>
        </w:rPr>
        <w:t>）。</w:t>
      </w:r>
      <w:r>
        <w:rPr>
          <w:rFonts w:ascii="Times New Roman" w:eastAsia="標楷體" w:hAnsi="Times New Roman"/>
          <w:color w:val="C00000"/>
          <w:sz w:val="28"/>
          <w:szCs w:val="28"/>
        </w:rPr>
        <w:t xml:space="preserve"> </w:t>
      </w:r>
    </w:p>
    <w:p w:rsidR="00961AEA" w:rsidRDefault="00296D5E">
      <w:pPr>
        <w:snapToGrid w:val="0"/>
        <w:spacing w:line="420" w:lineRule="atLeast"/>
        <w:ind w:left="566"/>
        <w:jc w:val="both"/>
      </w:pPr>
      <w:r>
        <w:rPr>
          <w:rFonts w:ascii="Times New Roman" w:eastAsia="標楷體" w:hAnsi="Times New Roman"/>
          <w:color w:val="C00000"/>
          <w:sz w:val="28"/>
          <w:szCs w:val="28"/>
        </w:rPr>
        <w:t>二、獲獎名單預計於</w:t>
      </w:r>
      <w:r>
        <w:rPr>
          <w:rFonts w:ascii="Times New Roman" w:eastAsia="標楷體" w:hAnsi="Times New Roman"/>
          <w:color w:val="C00000"/>
          <w:sz w:val="28"/>
          <w:szCs w:val="28"/>
        </w:rPr>
        <w:t>113</w:t>
      </w:r>
      <w:r>
        <w:rPr>
          <w:rFonts w:ascii="Times New Roman" w:eastAsia="標楷體" w:hAnsi="Times New Roman"/>
          <w:color w:val="C00000"/>
          <w:sz w:val="28"/>
          <w:szCs w:val="28"/>
        </w:rPr>
        <w:t>年</w:t>
      </w:r>
      <w:r>
        <w:rPr>
          <w:rFonts w:ascii="Times New Roman" w:eastAsia="標楷體" w:hAnsi="Times New Roman"/>
          <w:color w:val="C00000"/>
          <w:sz w:val="28"/>
          <w:szCs w:val="28"/>
        </w:rPr>
        <w:t>10</w:t>
      </w:r>
      <w:r>
        <w:rPr>
          <w:rFonts w:ascii="Times New Roman" w:eastAsia="標楷體" w:hAnsi="Times New Roman"/>
          <w:color w:val="C00000"/>
          <w:sz w:val="28"/>
          <w:szCs w:val="28"/>
        </w:rPr>
        <w:t>月</w:t>
      </w:r>
      <w:r>
        <w:rPr>
          <w:rFonts w:ascii="Times New Roman" w:eastAsia="標楷體" w:hAnsi="Times New Roman"/>
          <w:color w:val="C00000"/>
          <w:sz w:val="28"/>
          <w:szCs w:val="28"/>
        </w:rPr>
        <w:t>30</w:t>
      </w:r>
      <w:r>
        <w:rPr>
          <w:rFonts w:ascii="Times New Roman" w:eastAsia="標楷體" w:hAnsi="Times New Roman"/>
          <w:color w:val="C00000"/>
          <w:sz w:val="28"/>
          <w:szCs w:val="28"/>
        </w:rPr>
        <w:t>日於『永續小宇宙』網頁公告。</w:t>
      </w:r>
    </w:p>
    <w:p w:rsidR="00961AEA" w:rsidRDefault="00961AEA">
      <w:pPr>
        <w:snapToGrid w:val="0"/>
        <w:spacing w:line="420" w:lineRule="atLeast"/>
        <w:ind w:left="566"/>
        <w:jc w:val="both"/>
        <w:rPr>
          <w:rFonts w:ascii="Times New Roman" w:eastAsia="標楷體" w:hAnsi="Times New Roman"/>
          <w:szCs w:val="24"/>
        </w:rPr>
      </w:pPr>
    </w:p>
    <w:p w:rsidR="00961AEA" w:rsidRDefault="00296D5E">
      <w:pPr>
        <w:pStyle w:val="Web"/>
        <w:snapToGrid w:val="0"/>
        <w:spacing w:line="480" w:lineRule="exact"/>
      </w:pPr>
      <w:r>
        <w:rPr>
          <w:rFonts w:eastAsia="標楷體"/>
          <w:b/>
          <w:bCs/>
          <w:color w:val="000000"/>
          <w:sz w:val="28"/>
          <w:szCs w:val="28"/>
        </w:rPr>
        <w:t>壹拾壹、其它說明</w:t>
      </w:r>
      <w:r>
        <w:rPr>
          <w:rFonts w:eastAsia="標楷體"/>
          <w:color w:val="000000"/>
          <w:sz w:val="28"/>
          <w:szCs w:val="28"/>
        </w:rPr>
        <w:t>：</w:t>
      </w:r>
    </w:p>
    <w:p w:rsidR="00961AEA" w:rsidRDefault="00296D5E">
      <w:pPr>
        <w:numPr>
          <w:ilvl w:val="0"/>
          <w:numId w:val="4"/>
        </w:numPr>
        <w:snapToGrid w:val="0"/>
        <w:spacing w:line="480" w:lineRule="exact"/>
        <w:ind w:left="1134" w:hanging="709"/>
        <w:jc w:val="both"/>
        <w:rPr>
          <w:rFonts w:eastAsia="標楷體"/>
          <w:color w:val="000000"/>
          <w:sz w:val="28"/>
          <w:szCs w:val="28"/>
        </w:rPr>
      </w:pPr>
      <w:r>
        <w:rPr>
          <w:rFonts w:eastAsia="標楷體"/>
          <w:color w:val="000000"/>
          <w:sz w:val="28"/>
          <w:szCs w:val="28"/>
        </w:rPr>
        <w:t>報名時請填寫正確個人資料，以利作品獲獎時主辦單位獎項頒發處理。</w:t>
      </w:r>
    </w:p>
    <w:p w:rsidR="00961AEA" w:rsidRDefault="00296D5E">
      <w:pPr>
        <w:numPr>
          <w:ilvl w:val="0"/>
          <w:numId w:val="4"/>
        </w:numPr>
        <w:snapToGrid w:val="0"/>
        <w:spacing w:line="480" w:lineRule="exact"/>
        <w:ind w:left="1134" w:hanging="709"/>
        <w:jc w:val="both"/>
        <w:rPr>
          <w:rFonts w:eastAsia="標楷體"/>
          <w:color w:val="C00000"/>
          <w:sz w:val="28"/>
          <w:szCs w:val="28"/>
        </w:rPr>
      </w:pPr>
      <w:r>
        <w:rPr>
          <w:rFonts w:eastAsia="標楷體"/>
          <w:color w:val="C00000"/>
          <w:sz w:val="28"/>
          <w:szCs w:val="28"/>
        </w:rPr>
        <w:t>每人限參加一件作品。</w:t>
      </w:r>
    </w:p>
    <w:p w:rsidR="00961AEA" w:rsidRDefault="00296D5E">
      <w:pPr>
        <w:numPr>
          <w:ilvl w:val="0"/>
          <w:numId w:val="4"/>
        </w:numPr>
        <w:snapToGrid w:val="0"/>
        <w:spacing w:line="480" w:lineRule="exact"/>
        <w:ind w:left="1134" w:hanging="709"/>
        <w:jc w:val="both"/>
        <w:rPr>
          <w:rFonts w:eastAsia="標楷體"/>
          <w:color w:val="000000"/>
          <w:sz w:val="28"/>
          <w:szCs w:val="28"/>
        </w:rPr>
      </w:pPr>
      <w:r>
        <w:rPr>
          <w:rFonts w:eastAsia="標楷體"/>
          <w:color w:val="000000"/>
          <w:sz w:val="28"/>
          <w:szCs w:val="28"/>
        </w:rPr>
        <w:t>尊重智慧財產權，不拷貝不抄襲、不使用具有版權的圖文或影音。得獎作品若違反著作權法或其他相關法令者，取消其資格，並追回獎項，由其他作品依序遞補。</w:t>
      </w:r>
    </w:p>
    <w:p w:rsidR="00961AEA" w:rsidRDefault="00296D5E">
      <w:pPr>
        <w:numPr>
          <w:ilvl w:val="0"/>
          <w:numId w:val="4"/>
        </w:numPr>
        <w:snapToGrid w:val="0"/>
        <w:spacing w:line="480" w:lineRule="exact"/>
        <w:ind w:left="1134" w:hanging="709"/>
        <w:jc w:val="both"/>
        <w:rPr>
          <w:rFonts w:eastAsia="標楷體"/>
          <w:color w:val="000000"/>
          <w:sz w:val="28"/>
          <w:szCs w:val="28"/>
        </w:rPr>
      </w:pPr>
      <w:r>
        <w:rPr>
          <w:rFonts w:eastAsia="標楷體"/>
          <w:color w:val="000000"/>
          <w:sz w:val="28"/>
          <w:szCs w:val="28"/>
        </w:rPr>
        <w:t>完全尊重評審結果，不得有任何異議。</w:t>
      </w:r>
    </w:p>
    <w:p w:rsidR="00961AEA" w:rsidRDefault="00296D5E">
      <w:pPr>
        <w:numPr>
          <w:ilvl w:val="0"/>
          <w:numId w:val="4"/>
        </w:numPr>
        <w:snapToGrid w:val="0"/>
        <w:spacing w:line="480" w:lineRule="exact"/>
        <w:ind w:left="1134" w:hanging="709"/>
        <w:jc w:val="both"/>
        <w:rPr>
          <w:rFonts w:eastAsia="標楷體"/>
          <w:color w:val="000000"/>
          <w:sz w:val="28"/>
          <w:szCs w:val="28"/>
        </w:rPr>
      </w:pPr>
      <w:r>
        <w:rPr>
          <w:rFonts w:eastAsia="標楷體"/>
          <w:color w:val="000000"/>
          <w:sz w:val="28"/>
          <w:szCs w:val="28"/>
        </w:rPr>
        <w:t>作品未達標準可從缺。</w:t>
      </w:r>
    </w:p>
    <w:p w:rsidR="00961AEA" w:rsidRDefault="00296D5E">
      <w:pPr>
        <w:numPr>
          <w:ilvl w:val="0"/>
          <w:numId w:val="4"/>
        </w:numPr>
        <w:snapToGrid w:val="0"/>
        <w:spacing w:line="480" w:lineRule="exact"/>
        <w:ind w:left="1134" w:hanging="709"/>
        <w:jc w:val="both"/>
        <w:rPr>
          <w:rFonts w:eastAsia="標楷體"/>
          <w:color w:val="000000"/>
          <w:sz w:val="28"/>
          <w:szCs w:val="28"/>
        </w:rPr>
      </w:pPr>
      <w:r>
        <w:rPr>
          <w:rFonts w:eastAsia="標楷體"/>
          <w:color w:val="000000"/>
          <w:sz w:val="28"/>
          <w:szCs w:val="28"/>
        </w:rPr>
        <w:t>得獎作品之作者需授權臺南市政府教育局公開使用該上傳作品。</w:t>
      </w:r>
    </w:p>
    <w:p w:rsidR="00961AEA" w:rsidRDefault="00296D5E">
      <w:pPr>
        <w:numPr>
          <w:ilvl w:val="0"/>
          <w:numId w:val="4"/>
        </w:numPr>
        <w:snapToGrid w:val="0"/>
        <w:spacing w:line="480" w:lineRule="exact"/>
        <w:ind w:left="1134" w:hanging="709"/>
        <w:jc w:val="both"/>
        <w:rPr>
          <w:rFonts w:eastAsia="標楷體"/>
          <w:color w:val="000000"/>
          <w:sz w:val="28"/>
          <w:szCs w:val="28"/>
        </w:rPr>
      </w:pPr>
      <w:r>
        <w:rPr>
          <w:rFonts w:eastAsia="標楷體"/>
          <w:color w:val="000000"/>
          <w:sz w:val="28"/>
          <w:szCs w:val="28"/>
        </w:rPr>
        <w:t>逢計畫修正之必要時，將不個別通知，以活動網站公告為主。</w:t>
      </w:r>
    </w:p>
    <w:p w:rsidR="00961AEA" w:rsidRDefault="00296D5E">
      <w:pPr>
        <w:pStyle w:val="Web"/>
        <w:snapToGrid w:val="0"/>
        <w:spacing w:line="480" w:lineRule="exact"/>
      </w:pPr>
      <w:r>
        <w:rPr>
          <w:rFonts w:eastAsia="標楷體"/>
          <w:b/>
          <w:bCs/>
          <w:color w:val="000000"/>
          <w:sz w:val="28"/>
          <w:szCs w:val="28"/>
        </w:rPr>
        <w:t>壹拾貳、聯絡單位</w:t>
      </w:r>
      <w:r>
        <w:rPr>
          <w:rFonts w:eastAsia="標楷體"/>
          <w:color w:val="000000"/>
          <w:sz w:val="28"/>
          <w:szCs w:val="28"/>
        </w:rPr>
        <w:t>：虎山實小陳主任：</w:t>
      </w:r>
      <w:r>
        <w:rPr>
          <w:rFonts w:eastAsia="標楷體"/>
          <w:color w:val="000000"/>
          <w:sz w:val="28"/>
          <w:szCs w:val="28"/>
        </w:rPr>
        <w:t>(06)266-1490</w:t>
      </w:r>
      <w:r>
        <w:rPr>
          <w:rFonts w:eastAsia="標楷體"/>
          <w:color w:val="000000"/>
          <w:sz w:val="28"/>
          <w:szCs w:val="28"/>
        </w:rPr>
        <w:t>、傳真：</w:t>
      </w:r>
      <w:r>
        <w:rPr>
          <w:rFonts w:eastAsia="標楷體"/>
          <w:color w:val="000000"/>
          <w:sz w:val="28"/>
          <w:szCs w:val="28"/>
        </w:rPr>
        <w:t>(06)266-6714</w:t>
      </w:r>
    </w:p>
    <w:p w:rsidR="00961AEA" w:rsidRDefault="00296D5E">
      <w:pPr>
        <w:snapToGrid w:val="0"/>
        <w:spacing w:line="480" w:lineRule="exact"/>
        <w:ind w:left="2478" w:right="113" w:hanging="2478"/>
      </w:pPr>
      <w:r>
        <w:rPr>
          <w:rFonts w:eastAsia="標楷體"/>
          <w:b/>
          <w:bCs/>
          <w:color w:val="000000"/>
          <w:sz w:val="28"/>
          <w:szCs w:val="28"/>
        </w:rPr>
        <w:t>壹拾參、經費來源：</w:t>
      </w:r>
      <w:r>
        <w:rPr>
          <w:rFonts w:eastAsia="標楷體"/>
          <w:bCs/>
          <w:color w:val="000000"/>
          <w:sz w:val="28"/>
          <w:szCs w:val="28"/>
        </w:rPr>
        <w:t>申請補助，概算表如附件</w:t>
      </w:r>
      <w:r>
        <w:rPr>
          <w:rFonts w:eastAsia="標楷體"/>
          <w:bCs/>
          <w:color w:val="000000"/>
          <w:sz w:val="28"/>
          <w:szCs w:val="28"/>
        </w:rPr>
        <w:t>1</w:t>
      </w:r>
      <w:r>
        <w:rPr>
          <w:rFonts w:eastAsia="標楷體"/>
          <w:bCs/>
          <w:color w:val="000000"/>
          <w:sz w:val="28"/>
          <w:szCs w:val="28"/>
        </w:rPr>
        <w:t>。</w:t>
      </w:r>
    </w:p>
    <w:p w:rsidR="00961AEA" w:rsidRDefault="00296D5E">
      <w:pPr>
        <w:snapToGrid w:val="0"/>
        <w:spacing w:line="480" w:lineRule="exact"/>
        <w:ind w:left="1162" w:right="113" w:hanging="1162"/>
      </w:pPr>
      <w:r>
        <w:rPr>
          <w:rFonts w:eastAsia="標楷體"/>
          <w:b/>
          <w:bCs/>
          <w:color w:val="000000"/>
          <w:sz w:val="28"/>
          <w:szCs w:val="28"/>
        </w:rPr>
        <w:t>壹拾肆、</w:t>
      </w:r>
      <w:r>
        <w:rPr>
          <w:rFonts w:eastAsia="標楷體"/>
          <w:sz w:val="28"/>
        </w:rPr>
        <w:t>辦理本計畫有功人員敘獎依臺南市立高級中等以下學校教職員獎懲案件作業規定辦理。</w:t>
      </w:r>
    </w:p>
    <w:p w:rsidR="00961AEA" w:rsidRDefault="00296D5E">
      <w:pPr>
        <w:snapToGrid w:val="0"/>
        <w:spacing w:line="480" w:lineRule="exact"/>
        <w:ind w:left="1162" w:right="113" w:hanging="1162"/>
        <w:jc w:val="both"/>
      </w:pPr>
      <w:r>
        <w:rPr>
          <w:rFonts w:eastAsia="標楷體"/>
          <w:b/>
          <w:bCs/>
          <w:color w:val="000000"/>
          <w:sz w:val="28"/>
          <w:szCs w:val="28"/>
        </w:rPr>
        <w:t>壹拾伍、</w:t>
      </w:r>
      <w:r>
        <w:rPr>
          <w:rFonts w:eastAsia="標楷體"/>
          <w:bCs/>
          <w:color w:val="000000"/>
          <w:sz w:val="28"/>
          <w:szCs w:val="28"/>
        </w:rPr>
        <w:t>本計畫經臺南市政府教育局核可，呈報教育部通過後實施，修正時亦同。</w:t>
      </w:r>
    </w:p>
    <w:p w:rsidR="00961AEA" w:rsidRDefault="00961AEA">
      <w:pPr>
        <w:snapToGrid w:val="0"/>
        <w:spacing w:line="420" w:lineRule="atLeast"/>
        <w:rPr>
          <w:rFonts w:ascii="標楷體" w:eastAsia="標楷體" w:hAnsi="標楷體"/>
          <w:szCs w:val="24"/>
        </w:rPr>
      </w:pPr>
    </w:p>
    <w:p w:rsidR="00961AEA" w:rsidRDefault="00961AEA">
      <w:pPr>
        <w:snapToGrid w:val="0"/>
        <w:spacing w:line="420" w:lineRule="atLeast"/>
        <w:rPr>
          <w:rFonts w:ascii="標楷體" w:eastAsia="標楷體" w:hAnsi="標楷體"/>
          <w:szCs w:val="24"/>
        </w:rPr>
      </w:pPr>
    </w:p>
    <w:p w:rsidR="00961AEA" w:rsidRDefault="00961AEA">
      <w:pPr>
        <w:snapToGrid w:val="0"/>
        <w:spacing w:line="420" w:lineRule="atLeast"/>
        <w:rPr>
          <w:rFonts w:ascii="標楷體" w:eastAsia="標楷體" w:hAnsi="標楷體"/>
          <w:szCs w:val="24"/>
        </w:rPr>
      </w:pPr>
    </w:p>
    <w:p w:rsidR="00961AEA" w:rsidRDefault="00961AEA">
      <w:pPr>
        <w:snapToGrid w:val="0"/>
        <w:spacing w:line="420" w:lineRule="atLeast"/>
        <w:rPr>
          <w:rFonts w:ascii="標楷體" w:eastAsia="標楷體" w:hAnsi="標楷體"/>
          <w:szCs w:val="24"/>
        </w:rPr>
      </w:pPr>
    </w:p>
    <w:p w:rsidR="00961AEA" w:rsidRDefault="00961AEA">
      <w:pPr>
        <w:snapToGrid w:val="0"/>
        <w:spacing w:line="420" w:lineRule="atLeast"/>
        <w:rPr>
          <w:rFonts w:ascii="標楷體" w:eastAsia="標楷體" w:hAnsi="標楷體"/>
          <w:szCs w:val="24"/>
        </w:rPr>
      </w:pPr>
    </w:p>
    <w:p w:rsidR="00961AEA" w:rsidRDefault="00296D5E">
      <w:pPr>
        <w:pStyle w:val="21"/>
        <w:spacing w:before="0" w:after="0" w:line="240" w:lineRule="auto"/>
      </w:pPr>
      <w:r>
        <w:t>附件一：『永續小宇宙～友善地球』徵選網站</w:t>
      </w:r>
      <w:r>
        <w:t xml:space="preserve"> </w:t>
      </w:r>
      <w:r>
        <w:t>視覺設計參考</w:t>
      </w:r>
    </w:p>
    <w:p w:rsidR="00961AEA" w:rsidRDefault="00961AEA">
      <w:pPr>
        <w:autoSpaceDE w:val="0"/>
        <w:snapToGrid w:val="0"/>
        <w:spacing w:line="400" w:lineRule="atLeast"/>
        <w:rPr>
          <w:rFonts w:ascii="標楷體" w:eastAsia="標楷體" w:hAnsi="標楷體"/>
        </w:rPr>
      </w:pPr>
    </w:p>
    <w:p w:rsidR="00961AEA" w:rsidRDefault="00296D5E">
      <w:pPr>
        <w:autoSpaceDE w:val="0"/>
        <w:snapToGrid w:val="0"/>
        <w:spacing w:line="400" w:lineRule="atLeast"/>
        <w:jc w:val="center"/>
      </w:pPr>
      <w:r>
        <w:rPr>
          <w:rFonts w:ascii="標楷體" w:eastAsia="標楷體" w:hAnsi="標楷體"/>
          <w:noProof/>
        </w:rPr>
        <w:lastRenderedPageBreak/>
        <w:drawing>
          <wp:inline distT="0" distB="0" distL="0" distR="0">
            <wp:extent cx="2321167" cy="7694868"/>
            <wp:effectExtent l="0" t="0" r="2933" b="1332"/>
            <wp:docPr id="1" name="圖片 8" descr="一張含有 文字, 軟體, 網站, 網頁 的圖片&#10;&#10;自動產生的描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b="7077"/>
                    <a:stretch>
                      <a:fillRect/>
                    </a:stretch>
                  </pic:blipFill>
                  <pic:spPr>
                    <a:xfrm>
                      <a:off x="0" y="0"/>
                      <a:ext cx="2321167" cy="7694868"/>
                    </a:xfrm>
                    <a:prstGeom prst="rect">
                      <a:avLst/>
                    </a:prstGeom>
                    <a:noFill/>
                    <a:ln>
                      <a:noFill/>
                      <a:prstDash/>
                    </a:ln>
                  </pic:spPr>
                </pic:pic>
              </a:graphicData>
            </a:graphic>
          </wp:inline>
        </w:drawing>
      </w:r>
      <w:r>
        <w:rPr>
          <w:rFonts w:ascii="標楷體" w:eastAsia="標楷體" w:hAnsi="標楷體"/>
          <w:noProof/>
        </w:rPr>
        <w:drawing>
          <wp:inline distT="0" distB="0" distL="0" distR="0">
            <wp:extent cx="3076480" cy="5682118"/>
            <wp:effectExtent l="0" t="0" r="0" b="0"/>
            <wp:docPr id="2" name="圖片 9" descr="一張含有 文字, 螢幕擷取畫面, 網站, 網頁 的圖片&#10;&#10;自動產生的描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b="11442"/>
                    <a:stretch>
                      <a:fillRect/>
                    </a:stretch>
                  </pic:blipFill>
                  <pic:spPr>
                    <a:xfrm>
                      <a:off x="0" y="0"/>
                      <a:ext cx="3076480" cy="5682118"/>
                    </a:xfrm>
                    <a:prstGeom prst="rect">
                      <a:avLst/>
                    </a:prstGeom>
                    <a:noFill/>
                    <a:ln>
                      <a:noFill/>
                      <a:prstDash/>
                    </a:ln>
                  </pic:spPr>
                </pic:pic>
              </a:graphicData>
            </a:graphic>
          </wp:inline>
        </w:drawing>
      </w:r>
    </w:p>
    <w:p w:rsidR="00961AEA" w:rsidRDefault="00961AEA">
      <w:pPr>
        <w:autoSpaceDE w:val="0"/>
        <w:snapToGrid w:val="0"/>
        <w:spacing w:line="400" w:lineRule="atLeast"/>
        <w:jc w:val="center"/>
        <w:rPr>
          <w:rFonts w:ascii="標楷體" w:eastAsia="標楷體" w:hAnsi="標楷體"/>
        </w:rPr>
      </w:pPr>
    </w:p>
    <w:p w:rsidR="00961AEA" w:rsidRDefault="00961AEA">
      <w:pPr>
        <w:autoSpaceDE w:val="0"/>
        <w:snapToGrid w:val="0"/>
        <w:spacing w:line="400" w:lineRule="atLeast"/>
        <w:jc w:val="center"/>
        <w:rPr>
          <w:rFonts w:ascii="標楷體" w:eastAsia="標楷體" w:hAnsi="標楷體"/>
        </w:rPr>
      </w:pPr>
    </w:p>
    <w:p w:rsidR="00961AEA" w:rsidRDefault="00961AEA">
      <w:pPr>
        <w:autoSpaceDE w:val="0"/>
        <w:snapToGrid w:val="0"/>
        <w:spacing w:line="400" w:lineRule="atLeast"/>
        <w:jc w:val="center"/>
        <w:rPr>
          <w:rFonts w:ascii="標楷體" w:eastAsia="標楷體" w:hAnsi="標楷體"/>
        </w:rPr>
      </w:pPr>
    </w:p>
    <w:p w:rsidR="00961AEA" w:rsidRDefault="00961AEA">
      <w:pPr>
        <w:autoSpaceDE w:val="0"/>
        <w:snapToGrid w:val="0"/>
        <w:spacing w:line="400" w:lineRule="atLeast"/>
        <w:jc w:val="center"/>
        <w:rPr>
          <w:rFonts w:ascii="標楷體" w:eastAsia="標楷體" w:hAnsi="標楷體"/>
        </w:rPr>
      </w:pPr>
    </w:p>
    <w:p w:rsidR="00961AEA" w:rsidRDefault="00296D5E">
      <w:pPr>
        <w:autoSpaceDE w:val="0"/>
        <w:snapToGrid w:val="0"/>
        <w:spacing w:line="400" w:lineRule="atLeast"/>
        <w:jc w:val="center"/>
      </w:pPr>
      <w:r>
        <w:rPr>
          <w:rFonts w:ascii="標楷體" w:eastAsia="標楷體" w:hAnsi="標楷體"/>
          <w:noProof/>
        </w:rPr>
        <w:lastRenderedPageBreak/>
        <w:drawing>
          <wp:inline distT="0" distB="0" distL="0" distR="0">
            <wp:extent cx="2532942" cy="4294269"/>
            <wp:effectExtent l="0" t="0" r="708" b="0"/>
            <wp:docPr id="3" name="圖片 10" descr="一張含有 文字, 螢幕擷取畫面, 軟體, 網頁 的圖片&#10;&#10;自動產生的描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32942" cy="4294269"/>
                    </a:xfrm>
                    <a:prstGeom prst="rect">
                      <a:avLst/>
                    </a:prstGeom>
                    <a:noFill/>
                    <a:ln>
                      <a:noFill/>
                      <a:prstDash/>
                    </a:ln>
                  </pic:spPr>
                </pic:pic>
              </a:graphicData>
            </a:graphic>
          </wp:inline>
        </w:drawing>
      </w:r>
      <w:r>
        <w:rPr>
          <w:rFonts w:ascii="標楷體" w:eastAsia="標楷體" w:hAnsi="標楷體"/>
          <w:noProof/>
        </w:rPr>
        <w:drawing>
          <wp:inline distT="0" distB="0" distL="0" distR="0">
            <wp:extent cx="2375620" cy="4336349"/>
            <wp:effectExtent l="0" t="0" r="5630" b="7051"/>
            <wp:docPr id="4" name="圖片 11" descr="一張含有 文字, 軟體, 網頁, 網站 的圖片&#10;&#10;自動產生的描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75620" cy="4336349"/>
                    </a:xfrm>
                    <a:prstGeom prst="rect">
                      <a:avLst/>
                    </a:prstGeom>
                    <a:noFill/>
                    <a:ln>
                      <a:noFill/>
                      <a:prstDash/>
                    </a:ln>
                  </pic:spPr>
                </pic:pic>
              </a:graphicData>
            </a:graphic>
          </wp:inline>
        </w:drawing>
      </w:r>
    </w:p>
    <w:p w:rsidR="00961AEA" w:rsidRDefault="00296D5E">
      <w:pPr>
        <w:autoSpaceDE w:val="0"/>
        <w:snapToGrid w:val="0"/>
        <w:spacing w:line="400" w:lineRule="atLeast"/>
        <w:jc w:val="center"/>
      </w:pPr>
      <w:r>
        <w:rPr>
          <w:rFonts w:ascii="標楷體" w:eastAsia="標楷體" w:hAnsi="標楷體"/>
          <w:noProof/>
        </w:rPr>
        <w:drawing>
          <wp:inline distT="0" distB="0" distL="0" distR="0">
            <wp:extent cx="2049792" cy="4005556"/>
            <wp:effectExtent l="0" t="0" r="7608" b="0"/>
            <wp:docPr id="5" name="圖片 12" descr="一張含有 文字, 網頁, 網站, 軟體 的圖片&#10;&#10;自動產生的描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49792" cy="4005556"/>
                    </a:xfrm>
                    <a:prstGeom prst="rect">
                      <a:avLst/>
                    </a:prstGeom>
                    <a:noFill/>
                    <a:ln>
                      <a:noFill/>
                      <a:prstDash/>
                    </a:ln>
                  </pic:spPr>
                </pic:pic>
              </a:graphicData>
            </a:graphic>
          </wp:inline>
        </w:drawing>
      </w:r>
      <w:r>
        <w:rPr>
          <w:rFonts w:ascii="標楷體" w:eastAsia="標楷體" w:hAnsi="標楷體"/>
          <w:noProof/>
        </w:rPr>
        <w:drawing>
          <wp:inline distT="0" distB="0" distL="0" distR="0">
            <wp:extent cx="1418956" cy="4036362"/>
            <wp:effectExtent l="0" t="0" r="0" b="2238"/>
            <wp:docPr id="6" name="圖片 13" descr="一張含有 文字, 軟體, 網頁, 網站 的圖片&#10;&#10;自動產生的描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18956" cy="4036362"/>
                    </a:xfrm>
                    <a:prstGeom prst="rect">
                      <a:avLst/>
                    </a:prstGeom>
                    <a:noFill/>
                    <a:ln>
                      <a:noFill/>
                      <a:prstDash/>
                    </a:ln>
                  </pic:spPr>
                </pic:pic>
              </a:graphicData>
            </a:graphic>
          </wp:inline>
        </w:drawing>
      </w:r>
    </w:p>
    <w:sectPr w:rsidR="00961AEA">
      <w:footerReference w:type="default" r:id="rId14"/>
      <w:pgSz w:w="11906" w:h="16838"/>
      <w:pgMar w:top="1134" w:right="1134" w:bottom="1134" w:left="1134" w:header="851" w:footer="283" w:gutter="0"/>
      <w:cols w:space="720"/>
      <w:docGrid w:type="lines" w:linePitch="4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D5E" w:rsidRDefault="00296D5E">
      <w:r>
        <w:separator/>
      </w:r>
    </w:p>
  </w:endnote>
  <w:endnote w:type="continuationSeparator" w:id="0">
    <w:p w:rsidR="00296D5E" w:rsidRDefault="00296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A81" w:rsidRDefault="00296D5E">
    <w:pPr>
      <w:pStyle w:val="a6"/>
      <w:jc w:val="center"/>
    </w:pPr>
    <w:r>
      <w:rPr>
        <w:rFonts w:ascii="Times New Roman" w:hAnsi="Times New Roman"/>
        <w:sz w:val="24"/>
        <w:lang w:val="zh-TW"/>
      </w:rPr>
      <w:fldChar w:fldCharType="begin"/>
    </w:r>
    <w:r>
      <w:rPr>
        <w:rFonts w:ascii="Times New Roman" w:hAnsi="Times New Roman"/>
        <w:sz w:val="24"/>
        <w:lang w:val="zh-TW"/>
      </w:rPr>
      <w:instrText xml:space="preserve"> PAGE </w:instrText>
    </w:r>
    <w:r>
      <w:rPr>
        <w:rFonts w:ascii="Times New Roman" w:hAnsi="Times New Roman"/>
        <w:sz w:val="24"/>
        <w:lang w:val="zh-TW"/>
      </w:rPr>
      <w:fldChar w:fldCharType="separate"/>
    </w:r>
    <w:r w:rsidR="00DD4E73">
      <w:rPr>
        <w:rFonts w:ascii="Times New Roman" w:hAnsi="Times New Roman"/>
        <w:noProof/>
        <w:sz w:val="24"/>
        <w:lang w:val="zh-TW"/>
      </w:rPr>
      <w:t>1</w:t>
    </w:r>
    <w:r>
      <w:rPr>
        <w:rFonts w:ascii="Times New Roman" w:hAnsi="Times New Roman"/>
        <w:sz w:val="24"/>
        <w:lang w:val="zh-TW"/>
      </w:rPr>
      <w:fldChar w:fldCharType="end"/>
    </w:r>
  </w:p>
  <w:p w:rsidR="00BE5A81" w:rsidRDefault="00296D5E">
    <w:pPr>
      <w:pStyle w:val="a6"/>
      <w:rPr>
        <w:rFonts w:ascii="標楷體" w:hAnsi="標楷體"/>
      </w:rPr>
    </w:pPr>
  </w:p>
  <w:p w:rsidR="00BE5A81" w:rsidRDefault="00296D5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D5E" w:rsidRDefault="00296D5E">
      <w:r>
        <w:rPr>
          <w:color w:val="000000"/>
        </w:rPr>
        <w:separator/>
      </w:r>
    </w:p>
  </w:footnote>
  <w:footnote w:type="continuationSeparator" w:id="0">
    <w:p w:rsidR="00296D5E" w:rsidRDefault="00296D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53AFD"/>
    <w:multiLevelType w:val="multilevel"/>
    <w:tmpl w:val="7BACD524"/>
    <w:lvl w:ilvl="0">
      <w:start w:val="1"/>
      <w:numFmt w:val="taiwaneseCountingThousand"/>
      <w:lvlText w:val="%1、"/>
      <w:lvlJc w:val="left"/>
      <w:pPr>
        <w:ind w:left="1440" w:hanging="480"/>
      </w:pPr>
      <w:rPr>
        <w:rFonts w:ascii="Times New Roman" w:eastAsia="標楷體" w:hAnsi="Times New Roman" w:cs="標楷體"/>
      </w:rPr>
    </w:lvl>
    <w:lvl w:ilvl="1">
      <w:start w:val="1"/>
      <w:numFmt w:val="ideographTraditional"/>
      <w:lvlText w:val="%2、"/>
      <w:lvlJc w:val="left"/>
      <w:pPr>
        <w:ind w:left="1920" w:hanging="480"/>
      </w:pPr>
      <w:rPr>
        <w:rFonts w:cs="Times New Roman"/>
      </w:rPr>
    </w:lvl>
    <w:lvl w:ilvl="2">
      <w:start w:val="1"/>
      <w:numFmt w:val="lowerRoman"/>
      <w:lvlText w:val="%3."/>
      <w:lvlJc w:val="right"/>
      <w:pPr>
        <w:ind w:left="2400" w:hanging="480"/>
      </w:pPr>
      <w:rPr>
        <w:rFonts w:cs="Times New Roman"/>
      </w:rPr>
    </w:lvl>
    <w:lvl w:ilvl="3">
      <w:start w:val="1"/>
      <w:numFmt w:val="decimal"/>
      <w:lvlText w:val="%4."/>
      <w:lvlJc w:val="left"/>
      <w:pPr>
        <w:ind w:left="2880" w:hanging="480"/>
      </w:pPr>
      <w:rPr>
        <w:rFonts w:cs="Times New Roman"/>
      </w:rPr>
    </w:lvl>
    <w:lvl w:ilvl="4">
      <w:start w:val="1"/>
      <w:numFmt w:val="ideographTraditional"/>
      <w:lvlText w:val="%5、"/>
      <w:lvlJc w:val="left"/>
      <w:pPr>
        <w:ind w:left="3360" w:hanging="480"/>
      </w:pPr>
      <w:rPr>
        <w:rFonts w:cs="Times New Roman"/>
      </w:rPr>
    </w:lvl>
    <w:lvl w:ilvl="5">
      <w:start w:val="1"/>
      <w:numFmt w:val="lowerRoman"/>
      <w:lvlText w:val="%6."/>
      <w:lvlJc w:val="right"/>
      <w:pPr>
        <w:ind w:left="3840" w:hanging="480"/>
      </w:pPr>
      <w:rPr>
        <w:rFonts w:cs="Times New Roman"/>
      </w:rPr>
    </w:lvl>
    <w:lvl w:ilvl="6">
      <w:start w:val="1"/>
      <w:numFmt w:val="decimal"/>
      <w:lvlText w:val="%7."/>
      <w:lvlJc w:val="left"/>
      <w:pPr>
        <w:ind w:left="4320" w:hanging="480"/>
      </w:pPr>
      <w:rPr>
        <w:rFonts w:cs="Times New Roman"/>
      </w:rPr>
    </w:lvl>
    <w:lvl w:ilvl="7">
      <w:start w:val="1"/>
      <w:numFmt w:val="ideographTraditional"/>
      <w:lvlText w:val="%8、"/>
      <w:lvlJc w:val="left"/>
      <w:pPr>
        <w:ind w:left="4800" w:hanging="480"/>
      </w:pPr>
      <w:rPr>
        <w:rFonts w:cs="Times New Roman"/>
      </w:rPr>
    </w:lvl>
    <w:lvl w:ilvl="8">
      <w:start w:val="1"/>
      <w:numFmt w:val="lowerRoman"/>
      <w:lvlText w:val="%9."/>
      <w:lvlJc w:val="right"/>
      <w:pPr>
        <w:ind w:left="5280" w:hanging="480"/>
      </w:pPr>
      <w:rPr>
        <w:rFonts w:cs="Times New Roman"/>
      </w:rPr>
    </w:lvl>
  </w:abstractNum>
  <w:abstractNum w:abstractNumId="1">
    <w:nsid w:val="647F279A"/>
    <w:multiLevelType w:val="multilevel"/>
    <w:tmpl w:val="D6528FF0"/>
    <w:lvl w:ilvl="0">
      <w:start w:val="1"/>
      <w:numFmt w:val="decimal"/>
      <w:lvlText w:val="%1."/>
      <w:lvlJc w:val="left"/>
      <w:pPr>
        <w:ind w:left="720" w:hanging="360"/>
      </w:p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6F5844EE"/>
    <w:multiLevelType w:val="multilevel"/>
    <w:tmpl w:val="4802EF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780227CF"/>
    <w:multiLevelType w:val="multilevel"/>
    <w:tmpl w:val="C19868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961AEA"/>
    <w:rsid w:val="00296D5E"/>
    <w:rsid w:val="00961AEA"/>
    <w:rsid w:val="00DD4E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style>
  <w:style w:type="paragraph" w:styleId="3">
    <w:name w:val="heading 3"/>
    <w:basedOn w:val="a"/>
    <w:next w:val="a"/>
    <w:pPr>
      <w:keepNext/>
      <w:spacing w:line="720" w:lineRule="auto"/>
      <w:outlineLvl w:val="2"/>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pPr>
      <w:ind w:left="480"/>
    </w:pPr>
  </w:style>
  <w:style w:type="character" w:styleId="a4">
    <w:name w:val="Strong"/>
    <w:basedOn w:val="a0"/>
    <w:rPr>
      <w:b/>
      <w:bCs/>
    </w:rPr>
  </w:style>
  <w:style w:type="character" w:customStyle="1" w:styleId="a5">
    <w:name w:val="清單段落 字元"/>
    <w:rPr>
      <w:rFonts w:ascii="Calibri" w:eastAsia="新細明體" w:hAnsi="Calibri" w:cs="Times New Roman"/>
      <w:kern w:val="3"/>
    </w:rPr>
  </w:style>
  <w:style w:type="paragraph" w:styleId="a6">
    <w:name w:val="footer"/>
    <w:basedOn w:val="a"/>
    <w:pPr>
      <w:tabs>
        <w:tab w:val="center" w:pos="4153"/>
        <w:tab w:val="right" w:pos="8306"/>
      </w:tabs>
      <w:snapToGrid w:val="0"/>
    </w:pPr>
    <w:rPr>
      <w:rFonts w:eastAsia="標楷體"/>
      <w:sz w:val="20"/>
      <w:szCs w:val="20"/>
    </w:rPr>
  </w:style>
  <w:style w:type="character" w:customStyle="1" w:styleId="a7">
    <w:name w:val="頁尾 字元"/>
    <w:basedOn w:val="a0"/>
    <w:rPr>
      <w:rFonts w:eastAsia="標楷體"/>
      <w:sz w:val="20"/>
      <w:szCs w:val="20"/>
    </w:rPr>
  </w:style>
  <w:style w:type="character" w:customStyle="1" w:styleId="30">
    <w:name w:val="標題 3 字元"/>
    <w:basedOn w:val="a0"/>
    <w:rPr>
      <w:rFonts w:ascii="Calibri Light" w:eastAsia="新細明體" w:hAnsi="Calibri Light" w:cs="Times New Roman"/>
      <w:b/>
      <w:bCs/>
      <w:kern w:val="3"/>
      <w:sz w:val="36"/>
      <w:szCs w:val="36"/>
    </w:rPr>
  </w:style>
  <w:style w:type="character" w:styleId="a8">
    <w:name w:val="Hyperlink"/>
    <w:basedOn w:val="a0"/>
    <w:rPr>
      <w:color w:val="0563C1"/>
      <w:u w:val="single"/>
    </w:rPr>
  </w:style>
  <w:style w:type="character" w:customStyle="1" w:styleId="1">
    <w:name w:val="未解析的提及項目1"/>
    <w:basedOn w:val="a0"/>
    <w:rPr>
      <w:color w:val="605E5C"/>
      <w:shd w:val="clear" w:color="auto" w:fill="E1DFDD"/>
    </w:rPr>
  </w:style>
  <w:style w:type="character" w:styleId="a9">
    <w:name w:val="FollowedHyperlink"/>
    <w:basedOn w:val="a0"/>
    <w:rPr>
      <w:color w:val="954F72"/>
      <w:u w:val="single"/>
    </w:rPr>
  </w:style>
  <w:style w:type="paragraph" w:styleId="Web">
    <w:name w:val="Normal (Web)"/>
    <w:basedOn w:val="a"/>
    <w:rPr>
      <w:rFonts w:ascii="Times New Roman" w:hAnsi="Times New Roman"/>
      <w:szCs w:val="24"/>
    </w:rPr>
  </w:style>
  <w:style w:type="paragraph" w:customStyle="1" w:styleId="21">
    <w:name w:val="標題21"/>
    <w:basedOn w:val="a"/>
    <w:pPr>
      <w:spacing w:before="100" w:after="100" w:line="240" w:lineRule="atLeast"/>
      <w:jc w:val="center"/>
    </w:pPr>
    <w:rPr>
      <w:rFonts w:ascii="Times New Roman" w:eastAsia="標楷體" w:hAnsi="Times New Roman"/>
      <w:b/>
      <w:sz w:val="32"/>
      <w:szCs w:val="32"/>
    </w:rPr>
  </w:style>
  <w:style w:type="character" w:customStyle="1" w:styleId="210">
    <w:name w:val="標題21 字元"/>
    <w:basedOn w:val="a0"/>
    <w:rPr>
      <w:rFonts w:ascii="Times New Roman" w:eastAsia="標楷體" w:hAnsi="Times New Roman" w:cs="Times New Roman"/>
      <w:b/>
      <w:sz w:val="32"/>
      <w:szCs w:val="32"/>
    </w:rPr>
  </w:style>
  <w:style w:type="paragraph" w:styleId="aa">
    <w:name w:val="header"/>
    <w:basedOn w:val="a"/>
    <w:pPr>
      <w:tabs>
        <w:tab w:val="center" w:pos="4153"/>
        <w:tab w:val="right" w:pos="8306"/>
      </w:tabs>
      <w:snapToGrid w:val="0"/>
    </w:pPr>
    <w:rPr>
      <w:sz w:val="20"/>
      <w:szCs w:val="20"/>
    </w:rPr>
  </w:style>
  <w:style w:type="character" w:customStyle="1" w:styleId="ab">
    <w:name w:val="頁首 字元"/>
    <w:basedOn w:val="a0"/>
    <w:rPr>
      <w:rFonts w:ascii="Calibri" w:eastAsia="新細明體" w:hAnsi="Calibri" w:cs="Times New Roman"/>
      <w:kern w:val="3"/>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style>
  <w:style w:type="paragraph" w:styleId="3">
    <w:name w:val="heading 3"/>
    <w:basedOn w:val="a"/>
    <w:next w:val="a"/>
    <w:pPr>
      <w:keepNext/>
      <w:spacing w:line="720" w:lineRule="auto"/>
      <w:outlineLvl w:val="2"/>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pPr>
      <w:ind w:left="480"/>
    </w:pPr>
  </w:style>
  <w:style w:type="character" w:styleId="a4">
    <w:name w:val="Strong"/>
    <w:basedOn w:val="a0"/>
    <w:rPr>
      <w:b/>
      <w:bCs/>
    </w:rPr>
  </w:style>
  <w:style w:type="character" w:customStyle="1" w:styleId="a5">
    <w:name w:val="清單段落 字元"/>
    <w:rPr>
      <w:rFonts w:ascii="Calibri" w:eastAsia="新細明體" w:hAnsi="Calibri" w:cs="Times New Roman"/>
      <w:kern w:val="3"/>
    </w:rPr>
  </w:style>
  <w:style w:type="paragraph" w:styleId="a6">
    <w:name w:val="footer"/>
    <w:basedOn w:val="a"/>
    <w:pPr>
      <w:tabs>
        <w:tab w:val="center" w:pos="4153"/>
        <w:tab w:val="right" w:pos="8306"/>
      </w:tabs>
      <w:snapToGrid w:val="0"/>
    </w:pPr>
    <w:rPr>
      <w:rFonts w:eastAsia="標楷體"/>
      <w:sz w:val="20"/>
      <w:szCs w:val="20"/>
    </w:rPr>
  </w:style>
  <w:style w:type="character" w:customStyle="1" w:styleId="a7">
    <w:name w:val="頁尾 字元"/>
    <w:basedOn w:val="a0"/>
    <w:rPr>
      <w:rFonts w:eastAsia="標楷體"/>
      <w:sz w:val="20"/>
      <w:szCs w:val="20"/>
    </w:rPr>
  </w:style>
  <w:style w:type="character" w:customStyle="1" w:styleId="30">
    <w:name w:val="標題 3 字元"/>
    <w:basedOn w:val="a0"/>
    <w:rPr>
      <w:rFonts w:ascii="Calibri Light" w:eastAsia="新細明體" w:hAnsi="Calibri Light" w:cs="Times New Roman"/>
      <w:b/>
      <w:bCs/>
      <w:kern w:val="3"/>
      <w:sz w:val="36"/>
      <w:szCs w:val="36"/>
    </w:rPr>
  </w:style>
  <w:style w:type="character" w:styleId="a8">
    <w:name w:val="Hyperlink"/>
    <w:basedOn w:val="a0"/>
    <w:rPr>
      <w:color w:val="0563C1"/>
      <w:u w:val="single"/>
    </w:rPr>
  </w:style>
  <w:style w:type="character" w:customStyle="1" w:styleId="1">
    <w:name w:val="未解析的提及項目1"/>
    <w:basedOn w:val="a0"/>
    <w:rPr>
      <w:color w:val="605E5C"/>
      <w:shd w:val="clear" w:color="auto" w:fill="E1DFDD"/>
    </w:rPr>
  </w:style>
  <w:style w:type="character" w:styleId="a9">
    <w:name w:val="FollowedHyperlink"/>
    <w:basedOn w:val="a0"/>
    <w:rPr>
      <w:color w:val="954F72"/>
      <w:u w:val="single"/>
    </w:rPr>
  </w:style>
  <w:style w:type="paragraph" w:styleId="Web">
    <w:name w:val="Normal (Web)"/>
    <w:basedOn w:val="a"/>
    <w:rPr>
      <w:rFonts w:ascii="Times New Roman" w:hAnsi="Times New Roman"/>
      <w:szCs w:val="24"/>
    </w:rPr>
  </w:style>
  <w:style w:type="paragraph" w:customStyle="1" w:styleId="21">
    <w:name w:val="標題21"/>
    <w:basedOn w:val="a"/>
    <w:pPr>
      <w:spacing w:before="100" w:after="100" w:line="240" w:lineRule="atLeast"/>
      <w:jc w:val="center"/>
    </w:pPr>
    <w:rPr>
      <w:rFonts w:ascii="Times New Roman" w:eastAsia="標楷體" w:hAnsi="Times New Roman"/>
      <w:b/>
      <w:sz w:val="32"/>
      <w:szCs w:val="32"/>
    </w:rPr>
  </w:style>
  <w:style w:type="character" w:customStyle="1" w:styleId="210">
    <w:name w:val="標題21 字元"/>
    <w:basedOn w:val="a0"/>
    <w:rPr>
      <w:rFonts w:ascii="Times New Roman" w:eastAsia="標楷體" w:hAnsi="Times New Roman" w:cs="Times New Roman"/>
      <w:b/>
      <w:sz w:val="32"/>
      <w:szCs w:val="32"/>
    </w:rPr>
  </w:style>
  <w:style w:type="paragraph" w:styleId="aa">
    <w:name w:val="header"/>
    <w:basedOn w:val="a"/>
    <w:pPr>
      <w:tabs>
        <w:tab w:val="center" w:pos="4153"/>
        <w:tab w:val="right" w:pos="8306"/>
      </w:tabs>
      <w:snapToGrid w:val="0"/>
    </w:pPr>
    <w:rPr>
      <w:sz w:val="20"/>
      <w:szCs w:val="20"/>
    </w:rPr>
  </w:style>
  <w:style w:type="character" w:customStyle="1" w:styleId="ab">
    <w:name w:val="頁首 字元"/>
    <w:basedOn w:val="a0"/>
    <w:rPr>
      <w:rFonts w:ascii="Calibri" w:eastAsia="新細明體" w:hAnsi="Calibri" w:cs="Times New Roman"/>
      <w:kern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447</Words>
  <Characters>2549</Characters>
  <Application>Microsoft Office Word</Application>
  <DocSecurity>0</DocSecurity>
  <Lines>21</Lines>
  <Paragraphs>5</Paragraphs>
  <ScaleCrop>false</ScaleCrop>
  <Company/>
  <LinksUpToDate>false</LinksUpToDate>
  <CharactersWithSpaces>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馨慧 邱</dc:creator>
  <cp:lastModifiedBy>user</cp:lastModifiedBy>
  <cp:revision>2</cp:revision>
  <cp:lastPrinted>2024-03-10T21:08:00Z</cp:lastPrinted>
  <dcterms:created xsi:type="dcterms:W3CDTF">2024-05-28T02:25:00Z</dcterms:created>
  <dcterms:modified xsi:type="dcterms:W3CDTF">2024-05-28T02:25:00Z</dcterms:modified>
</cp:coreProperties>
</file>